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27" w:rsidRPr="0025004A" w:rsidRDefault="0025004A" w:rsidP="00441627">
      <w:pPr>
        <w:rPr>
          <w:b/>
          <w:sz w:val="28"/>
          <w:szCs w:val="28"/>
        </w:rPr>
      </w:pPr>
      <w:r w:rsidRPr="0025004A">
        <w:rPr>
          <w:b/>
          <w:sz w:val="28"/>
          <w:szCs w:val="28"/>
        </w:rPr>
        <w:t>Ösküi Közös Önkormányzati Hivatal</w:t>
      </w:r>
    </w:p>
    <w:p w:rsidR="0025004A" w:rsidRPr="0025004A" w:rsidRDefault="0025004A" w:rsidP="00441627">
      <w:pPr>
        <w:rPr>
          <w:b/>
          <w:sz w:val="28"/>
          <w:szCs w:val="28"/>
        </w:rPr>
      </w:pPr>
      <w:r>
        <w:rPr>
          <w:b/>
          <w:sz w:val="28"/>
          <w:szCs w:val="28"/>
        </w:rPr>
        <w:t>8191 Öskü, S</w:t>
      </w:r>
      <w:r w:rsidRPr="0025004A">
        <w:rPr>
          <w:b/>
          <w:sz w:val="28"/>
          <w:szCs w:val="28"/>
        </w:rPr>
        <w:t>zabadság tér 1.</w:t>
      </w:r>
    </w:p>
    <w:p w:rsidR="0025004A" w:rsidRDefault="0025004A" w:rsidP="00441627">
      <w:pPr>
        <w:rPr>
          <w:b/>
        </w:rPr>
      </w:pPr>
    </w:p>
    <w:p w:rsidR="0025004A" w:rsidRPr="00D774F8" w:rsidRDefault="0025004A" w:rsidP="00441627">
      <w:pPr>
        <w:rPr>
          <w:b/>
        </w:rPr>
      </w:pPr>
      <w:r>
        <w:rPr>
          <w:b/>
        </w:rPr>
        <w:t>Tel</w:t>
      </w:r>
      <w:proofErr w:type="gramStart"/>
      <w:r>
        <w:rPr>
          <w:b/>
        </w:rPr>
        <w:t>.:</w:t>
      </w:r>
      <w:proofErr w:type="gramEnd"/>
      <w:r>
        <w:rPr>
          <w:b/>
        </w:rPr>
        <w:t xml:space="preserve"> 06-88-588-560</w:t>
      </w:r>
    </w:p>
    <w:p w:rsidR="00441627" w:rsidRPr="00CC246F" w:rsidRDefault="00441627" w:rsidP="00441627">
      <w:pPr>
        <w:rPr>
          <w:rFonts w:ascii="Tahoma" w:hAnsi="Tahoma" w:cs="Tahoma"/>
          <w:sz w:val="18"/>
          <w:szCs w:val="18"/>
        </w:rPr>
      </w:pPr>
    </w:p>
    <w:p w:rsidR="00441627" w:rsidRDefault="00441627">
      <w:pPr>
        <w:rPr>
          <w:b/>
          <w:i/>
          <w:sz w:val="32"/>
          <w:szCs w:val="32"/>
        </w:rPr>
      </w:pPr>
    </w:p>
    <w:p w:rsidR="0025004A" w:rsidRDefault="0025004A">
      <w:pPr>
        <w:rPr>
          <w:b/>
          <w:i/>
          <w:sz w:val="32"/>
          <w:szCs w:val="32"/>
        </w:rPr>
      </w:pPr>
    </w:p>
    <w:p w:rsidR="00473C79" w:rsidRDefault="00FE3B9E">
      <w:pPr>
        <w:rPr>
          <w:b/>
          <w:i/>
          <w:sz w:val="32"/>
          <w:szCs w:val="32"/>
        </w:rPr>
      </w:pPr>
      <w:r w:rsidRPr="00DA5858">
        <w:rPr>
          <w:b/>
          <w:i/>
          <w:sz w:val="32"/>
          <w:szCs w:val="32"/>
        </w:rPr>
        <w:t>BENYÚJTANDÓ</w:t>
      </w:r>
      <w:proofErr w:type="gramStart"/>
      <w:r w:rsidRPr="00DA5858">
        <w:rPr>
          <w:b/>
          <w:i/>
          <w:sz w:val="32"/>
          <w:szCs w:val="32"/>
        </w:rPr>
        <w:t xml:space="preserve">: </w:t>
      </w:r>
      <w:r w:rsidR="00DA5858" w:rsidRPr="00DA5858">
        <w:rPr>
          <w:b/>
          <w:i/>
          <w:sz w:val="32"/>
          <w:szCs w:val="32"/>
        </w:rPr>
        <w:t xml:space="preserve"> 2015.</w:t>
      </w:r>
      <w:proofErr w:type="gramEnd"/>
      <w:r w:rsidR="00DA5858" w:rsidRPr="00DA5858">
        <w:rPr>
          <w:b/>
          <w:i/>
          <w:sz w:val="32"/>
          <w:szCs w:val="32"/>
        </w:rPr>
        <w:t xml:space="preserve"> </w:t>
      </w:r>
      <w:r w:rsidR="005D5603">
        <w:rPr>
          <w:b/>
          <w:i/>
          <w:sz w:val="32"/>
          <w:szCs w:val="32"/>
        </w:rPr>
        <w:t xml:space="preserve">január 15-ig </w:t>
      </w:r>
      <w:r w:rsidR="00473C79">
        <w:rPr>
          <w:b/>
          <w:i/>
          <w:sz w:val="32"/>
          <w:szCs w:val="32"/>
        </w:rPr>
        <w:t xml:space="preserve"> </w:t>
      </w:r>
    </w:p>
    <w:p w:rsidR="00FE3B9E" w:rsidRPr="00E20E12" w:rsidRDefault="00473C79" w:rsidP="0014311A">
      <w:pPr>
        <w:jc w:val="both"/>
        <w:rPr>
          <w:b/>
          <w:i/>
          <w:sz w:val="28"/>
          <w:szCs w:val="28"/>
        </w:rPr>
      </w:pPr>
      <w:r w:rsidRPr="00E20E12">
        <w:rPr>
          <w:b/>
          <w:i/>
          <w:sz w:val="28"/>
          <w:szCs w:val="28"/>
        </w:rPr>
        <w:t>(Évközben megszűnő</w:t>
      </w:r>
      <w:r w:rsidR="00E20E12" w:rsidRPr="00E20E12">
        <w:rPr>
          <w:b/>
          <w:i/>
          <w:sz w:val="28"/>
          <w:szCs w:val="28"/>
        </w:rPr>
        <w:t>/</w:t>
      </w:r>
      <w:r w:rsidRPr="00E20E12">
        <w:rPr>
          <w:b/>
          <w:i/>
          <w:sz w:val="28"/>
          <w:szCs w:val="28"/>
        </w:rPr>
        <w:t>szüneteltető</w:t>
      </w:r>
      <w:r w:rsidR="00B4785A" w:rsidRPr="00E20E12">
        <w:rPr>
          <w:b/>
          <w:i/>
          <w:sz w:val="28"/>
          <w:szCs w:val="28"/>
        </w:rPr>
        <w:t xml:space="preserve"> </w:t>
      </w:r>
      <w:r w:rsidRPr="00E20E12">
        <w:rPr>
          <w:b/>
          <w:i/>
          <w:sz w:val="28"/>
          <w:szCs w:val="28"/>
        </w:rPr>
        <w:t>KATA adóalanyok</w:t>
      </w:r>
      <w:r w:rsidR="00E20E12">
        <w:rPr>
          <w:b/>
          <w:i/>
          <w:sz w:val="28"/>
          <w:szCs w:val="28"/>
        </w:rPr>
        <w:t>nak a</w:t>
      </w:r>
      <w:r w:rsidR="00B4785A" w:rsidRPr="00E20E12">
        <w:rPr>
          <w:b/>
          <w:i/>
          <w:sz w:val="28"/>
          <w:szCs w:val="28"/>
        </w:rPr>
        <w:t xml:space="preserve"> </w:t>
      </w:r>
      <w:r w:rsidRPr="00E20E12">
        <w:rPr>
          <w:b/>
          <w:i/>
          <w:sz w:val="28"/>
          <w:szCs w:val="28"/>
        </w:rPr>
        <w:t>változás</w:t>
      </w:r>
      <w:r w:rsidR="00E20E12" w:rsidRPr="00E20E12">
        <w:rPr>
          <w:b/>
          <w:i/>
          <w:sz w:val="28"/>
          <w:szCs w:val="28"/>
        </w:rPr>
        <w:t>/</w:t>
      </w:r>
      <w:r w:rsidRPr="00E20E12">
        <w:rPr>
          <w:b/>
          <w:i/>
          <w:sz w:val="28"/>
          <w:szCs w:val="28"/>
        </w:rPr>
        <w:t>megszűnés</w:t>
      </w:r>
      <w:r w:rsidR="00572F22" w:rsidRPr="00E20E12">
        <w:rPr>
          <w:b/>
          <w:i/>
          <w:sz w:val="28"/>
          <w:szCs w:val="28"/>
        </w:rPr>
        <w:t xml:space="preserve"> hónapját</w:t>
      </w:r>
      <w:r w:rsidRPr="00E20E12">
        <w:rPr>
          <w:b/>
          <w:i/>
          <w:sz w:val="28"/>
          <w:szCs w:val="28"/>
        </w:rPr>
        <w:t xml:space="preserve"> követő 15 napon belül</w:t>
      </w:r>
      <w:r w:rsidR="00497EFA" w:rsidRPr="00E20E12">
        <w:rPr>
          <w:b/>
          <w:i/>
          <w:sz w:val="28"/>
          <w:szCs w:val="28"/>
        </w:rPr>
        <w:t>!</w:t>
      </w:r>
      <w:r w:rsidRPr="00E20E12">
        <w:rPr>
          <w:b/>
          <w:i/>
          <w:sz w:val="28"/>
          <w:szCs w:val="28"/>
        </w:rPr>
        <w:t>)</w:t>
      </w:r>
    </w:p>
    <w:p w:rsidR="00FE3B9E" w:rsidRPr="00E20E12" w:rsidRDefault="00FE3B9E">
      <w:pPr>
        <w:rPr>
          <w:i/>
        </w:rPr>
      </w:pPr>
    </w:p>
    <w:p w:rsidR="00722A66" w:rsidRDefault="00722A66" w:rsidP="004A684C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</w:p>
    <w:p w:rsidR="00473C79" w:rsidRDefault="00DA5858" w:rsidP="0014311A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  <w:r w:rsidRPr="00473C79">
        <w:rPr>
          <w:rFonts w:ascii="Tahoma" w:hAnsi="Tahoma" w:cs="Tahoma"/>
          <w:smallCaps/>
          <w:spacing w:val="40"/>
          <w:sz w:val="28"/>
          <w:szCs w:val="28"/>
        </w:rPr>
        <w:t>EGYSZERŰSÍ</w:t>
      </w:r>
      <w:r w:rsidR="0014311A">
        <w:rPr>
          <w:rFonts w:ascii="Tahoma" w:hAnsi="Tahoma" w:cs="Tahoma"/>
          <w:smallCaps/>
          <w:spacing w:val="40"/>
          <w:sz w:val="28"/>
          <w:szCs w:val="28"/>
        </w:rPr>
        <w:t xml:space="preserve">TETT HELYI IPARŰZÉSI ADÓBEVALLÁS </w:t>
      </w:r>
      <w:proofErr w:type="gramStart"/>
      <w:r w:rsidR="0014311A">
        <w:rPr>
          <w:rFonts w:ascii="Tahoma" w:hAnsi="Tahoma" w:cs="Tahoma"/>
          <w:smallCaps/>
          <w:spacing w:val="40"/>
          <w:sz w:val="28"/>
          <w:szCs w:val="28"/>
        </w:rPr>
        <w:t>A</w:t>
      </w:r>
      <w:proofErr w:type="gramEnd"/>
      <w:r w:rsidR="0014311A">
        <w:rPr>
          <w:rFonts w:ascii="Tahoma" w:hAnsi="Tahoma" w:cs="Tahoma"/>
          <w:smallCaps/>
          <w:spacing w:val="40"/>
          <w:sz w:val="28"/>
          <w:szCs w:val="28"/>
        </w:rPr>
        <w:t xml:space="preserve"> HTV. 39/B.§ (3) BEKEZDÉS SZERINT ADÓZÓ</w:t>
      </w:r>
    </w:p>
    <w:p w:rsidR="004A684C" w:rsidRPr="00473C79" w:rsidRDefault="00DA5858" w:rsidP="004A684C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  <w:r w:rsidRPr="00473C79">
        <w:rPr>
          <w:rFonts w:ascii="Tahoma" w:hAnsi="Tahoma" w:cs="Tahoma"/>
          <w:smallCaps/>
          <w:spacing w:val="40"/>
          <w:sz w:val="28"/>
          <w:szCs w:val="28"/>
        </w:rPr>
        <w:t xml:space="preserve">KATA ADÓALANYOK RÉSZÉRE </w:t>
      </w:r>
    </w:p>
    <w:p w:rsidR="0025004A" w:rsidRDefault="0025004A" w:rsidP="00226D1E">
      <w:pPr>
        <w:pStyle w:val="Szvegtrzs"/>
        <w:shd w:val="clear" w:color="auto" w:fill="FFFFFF"/>
        <w:rPr>
          <w:rFonts w:ascii="Tahoma" w:hAnsi="Tahoma" w:cs="Tahoma"/>
          <w:spacing w:val="0"/>
        </w:rPr>
      </w:pPr>
    </w:p>
    <w:p w:rsidR="00226D1E" w:rsidRPr="0014311A" w:rsidRDefault="00DA5858" w:rsidP="00226D1E">
      <w:pPr>
        <w:pStyle w:val="Szvegtrzs"/>
        <w:shd w:val="clear" w:color="auto" w:fill="FFFFFF"/>
        <w:rPr>
          <w:rFonts w:ascii="Tahoma" w:hAnsi="Tahoma" w:cs="Tahoma"/>
          <w:spacing w:val="0"/>
        </w:rPr>
      </w:pPr>
      <w:r w:rsidRPr="0014311A">
        <w:rPr>
          <w:rFonts w:ascii="Tahoma" w:hAnsi="Tahoma" w:cs="Tahoma"/>
          <w:spacing w:val="0"/>
        </w:rPr>
        <w:t>201</w:t>
      </w:r>
      <w:r w:rsidR="005D1CC8">
        <w:rPr>
          <w:rFonts w:ascii="Tahoma" w:hAnsi="Tahoma" w:cs="Tahoma"/>
          <w:spacing w:val="0"/>
        </w:rPr>
        <w:t>4</w:t>
      </w:r>
      <w:r w:rsidRPr="0014311A">
        <w:rPr>
          <w:rFonts w:ascii="Tahoma" w:hAnsi="Tahoma" w:cs="Tahoma"/>
          <w:spacing w:val="0"/>
        </w:rPr>
        <w:t>.</w:t>
      </w:r>
      <w:r w:rsidR="004A684C" w:rsidRPr="0014311A">
        <w:rPr>
          <w:rFonts w:ascii="Tahoma" w:hAnsi="Tahoma" w:cs="Tahoma"/>
          <w:spacing w:val="0"/>
        </w:rPr>
        <w:t xml:space="preserve"> adóévről </w:t>
      </w:r>
      <w:r w:rsidR="0025004A">
        <w:rPr>
          <w:rFonts w:ascii="Tahoma" w:hAnsi="Tahoma" w:cs="Tahoma"/>
          <w:spacing w:val="0"/>
        </w:rPr>
        <w:t>Öskü község</w:t>
      </w:r>
      <w:r w:rsidR="004A684C" w:rsidRPr="0014311A">
        <w:rPr>
          <w:rFonts w:ascii="Tahoma" w:hAnsi="Tahoma" w:cs="Tahoma"/>
          <w:spacing w:val="0"/>
        </w:rPr>
        <w:t xml:space="preserve"> önkormányzatának illetékességi területén folytatott</w:t>
      </w:r>
    </w:p>
    <w:p w:rsidR="004A684C" w:rsidRPr="0014311A" w:rsidRDefault="004A684C" w:rsidP="00226D1E">
      <w:pPr>
        <w:pStyle w:val="Szvegtrzs"/>
        <w:shd w:val="clear" w:color="auto" w:fill="FFFFFF"/>
        <w:rPr>
          <w:rFonts w:ascii="Tahoma" w:hAnsi="Tahoma" w:cs="Tahoma"/>
          <w:spacing w:val="0"/>
        </w:rPr>
      </w:pPr>
      <w:r w:rsidRPr="0014311A">
        <w:rPr>
          <w:rFonts w:ascii="Tahoma" w:hAnsi="Tahoma" w:cs="Tahoma"/>
          <w:spacing w:val="0"/>
        </w:rPr>
        <w:t xml:space="preserve"> </w:t>
      </w:r>
      <w:r w:rsidR="00071D1E" w:rsidRPr="0014311A">
        <w:rPr>
          <w:rFonts w:ascii="Tahoma" w:hAnsi="Tahoma" w:cs="Tahoma"/>
          <w:spacing w:val="0"/>
        </w:rPr>
        <w:t xml:space="preserve">               </w:t>
      </w:r>
      <w:proofErr w:type="gramStart"/>
      <w:r w:rsidRPr="0014311A">
        <w:rPr>
          <w:rFonts w:ascii="Tahoma" w:hAnsi="Tahoma" w:cs="Tahoma"/>
          <w:spacing w:val="0"/>
        </w:rPr>
        <w:t>állandó</w:t>
      </w:r>
      <w:proofErr w:type="gramEnd"/>
      <w:r w:rsidRPr="0014311A">
        <w:rPr>
          <w:rFonts w:ascii="Tahoma" w:hAnsi="Tahoma" w:cs="Tahoma"/>
          <w:spacing w:val="0"/>
        </w:rPr>
        <w:t xml:space="preserve"> jellegű iparűzési tevékenység utáni adókötelezettségről</w:t>
      </w:r>
    </w:p>
    <w:p w:rsidR="00665CAC" w:rsidRDefault="00665CAC" w:rsidP="004A684C">
      <w:pPr>
        <w:tabs>
          <w:tab w:val="left" w:pos="284"/>
          <w:tab w:val="center" w:pos="7088"/>
        </w:tabs>
        <w:jc w:val="both"/>
        <w:rPr>
          <w:rFonts w:ascii="Tahoma" w:hAnsi="Tahoma" w:cs="Tahoma"/>
          <w:b/>
        </w:rPr>
      </w:pPr>
    </w:p>
    <w:p w:rsidR="00722A66" w:rsidRPr="0014311A" w:rsidRDefault="00722A66" w:rsidP="004A684C">
      <w:pPr>
        <w:tabs>
          <w:tab w:val="left" w:pos="284"/>
          <w:tab w:val="center" w:pos="7088"/>
        </w:tabs>
        <w:jc w:val="both"/>
        <w:rPr>
          <w:rFonts w:ascii="Tahoma" w:hAnsi="Tahoma" w:cs="Tahoma"/>
          <w:b/>
        </w:rPr>
      </w:pPr>
    </w:p>
    <w:p w:rsidR="00C47B1D" w:rsidRPr="00CC246F" w:rsidRDefault="00C47B1D" w:rsidP="00C47B1D">
      <w:pPr>
        <w:tabs>
          <w:tab w:val="left" w:pos="284"/>
          <w:tab w:val="right" w:leader="dot" w:pos="2835"/>
          <w:tab w:val="right" w:leader="dot" w:pos="4395"/>
          <w:tab w:val="right" w:leader="dot" w:pos="5387"/>
          <w:tab w:val="right" w:leader="dot" w:pos="6521"/>
          <w:tab w:val="right" w:leader="dot" w:pos="8222"/>
          <w:tab w:val="right" w:leader="do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I.</w:t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Bevallott időszak</w:t>
      </w:r>
      <w:r w:rsidRPr="00CC246F">
        <w:rPr>
          <w:rFonts w:ascii="Tahoma" w:hAnsi="Tahoma" w:cs="Tahoma"/>
          <w:b/>
          <w:sz w:val="18"/>
          <w:szCs w:val="18"/>
        </w:rPr>
        <w:tab/>
        <w:t>év</w:t>
      </w:r>
      <w:r w:rsidRPr="00CC246F">
        <w:rPr>
          <w:rFonts w:ascii="Tahoma" w:hAnsi="Tahoma" w:cs="Tahoma"/>
          <w:b/>
          <w:sz w:val="18"/>
          <w:szCs w:val="18"/>
        </w:rPr>
        <w:tab/>
        <w:t>hó</w:t>
      </w:r>
      <w:r w:rsidRPr="00CC246F">
        <w:rPr>
          <w:rFonts w:ascii="Tahoma" w:hAnsi="Tahoma" w:cs="Tahoma"/>
          <w:b/>
          <w:sz w:val="18"/>
          <w:szCs w:val="18"/>
        </w:rPr>
        <w:tab/>
      </w:r>
      <w:proofErr w:type="gramStart"/>
      <w:r w:rsidRPr="00CC246F">
        <w:rPr>
          <w:rFonts w:ascii="Tahoma" w:hAnsi="Tahoma" w:cs="Tahoma"/>
          <w:b/>
          <w:sz w:val="18"/>
          <w:szCs w:val="18"/>
        </w:rPr>
        <w:t xml:space="preserve">naptól   </w:t>
      </w:r>
      <w:r w:rsidRPr="00CC246F">
        <w:rPr>
          <w:rFonts w:ascii="Tahoma" w:hAnsi="Tahoma" w:cs="Tahoma"/>
          <w:b/>
          <w:sz w:val="18"/>
          <w:szCs w:val="18"/>
        </w:rPr>
        <w:tab/>
        <w:t>év</w:t>
      </w:r>
      <w:proofErr w:type="gramEnd"/>
      <w:r w:rsidRPr="00CC246F">
        <w:rPr>
          <w:rFonts w:ascii="Tahoma" w:hAnsi="Tahoma" w:cs="Tahoma"/>
          <w:b/>
          <w:sz w:val="18"/>
          <w:szCs w:val="18"/>
        </w:rPr>
        <w:tab/>
        <w:t>hó</w:t>
      </w:r>
      <w:r w:rsidRPr="00CC246F">
        <w:rPr>
          <w:rFonts w:ascii="Tahoma" w:hAnsi="Tahoma" w:cs="Tahoma"/>
          <w:b/>
          <w:sz w:val="18"/>
          <w:szCs w:val="18"/>
        </w:rPr>
        <w:tab/>
        <w:t>napig</w:t>
      </w:r>
    </w:p>
    <w:p w:rsidR="0025004A" w:rsidRDefault="0025004A" w:rsidP="008B7B06">
      <w:pPr>
        <w:tabs>
          <w:tab w:val="left" w:pos="284"/>
          <w:tab w:val="center" w:pos="7088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</w:p>
    <w:p w:rsidR="008B7B06" w:rsidRPr="00CC246F" w:rsidRDefault="008B7B06" w:rsidP="008B7B06">
      <w:pPr>
        <w:tabs>
          <w:tab w:val="left" w:pos="284"/>
          <w:tab w:val="center" w:pos="7088"/>
        </w:tabs>
        <w:spacing w:before="240" w:after="120"/>
        <w:jc w:val="both"/>
        <w:rPr>
          <w:rFonts w:ascii="Tahoma" w:hAnsi="Tahoma" w:cs="Tahoma"/>
          <w:sz w:val="18"/>
          <w:szCs w:val="18"/>
        </w:rPr>
      </w:pPr>
      <w:proofErr w:type="gramStart"/>
      <w:r w:rsidRPr="00CC246F">
        <w:rPr>
          <w:rFonts w:ascii="Tahoma" w:hAnsi="Tahoma" w:cs="Tahoma"/>
          <w:b/>
          <w:sz w:val="18"/>
          <w:szCs w:val="18"/>
        </w:rPr>
        <w:t>I</w:t>
      </w:r>
      <w:r w:rsidR="00C47B1D">
        <w:rPr>
          <w:rFonts w:ascii="Tahoma" w:hAnsi="Tahoma" w:cs="Tahoma"/>
          <w:b/>
          <w:sz w:val="18"/>
          <w:szCs w:val="18"/>
        </w:rPr>
        <w:t>I</w:t>
      </w:r>
      <w:r w:rsidRPr="00CC246F">
        <w:rPr>
          <w:rFonts w:ascii="Tahoma" w:hAnsi="Tahoma" w:cs="Tahoma"/>
          <w:b/>
          <w:sz w:val="18"/>
          <w:szCs w:val="18"/>
        </w:rPr>
        <w:t xml:space="preserve">.  </w:t>
      </w:r>
      <w:r w:rsidRPr="006508EE">
        <w:rPr>
          <w:rFonts w:ascii="Tahoma" w:hAnsi="Tahoma" w:cs="Tahoma"/>
          <w:b/>
          <w:sz w:val="18"/>
          <w:szCs w:val="18"/>
        </w:rPr>
        <w:t>Bevallás</w:t>
      </w:r>
      <w:proofErr w:type="gramEnd"/>
      <w:r w:rsidRPr="006508EE">
        <w:rPr>
          <w:rFonts w:ascii="Tahoma" w:hAnsi="Tahoma" w:cs="Tahoma"/>
          <w:b/>
          <w:sz w:val="18"/>
          <w:szCs w:val="18"/>
        </w:rPr>
        <w:t xml:space="preserve"> jellege:</w:t>
      </w:r>
      <w:r w:rsidRPr="00CC246F">
        <w:rPr>
          <w:rFonts w:ascii="Tahoma" w:hAnsi="Tahoma" w:cs="Tahoma"/>
          <w:b/>
          <w:sz w:val="18"/>
          <w:szCs w:val="18"/>
        </w:rPr>
        <w:t xml:space="preserve">   </w:t>
      </w:r>
      <w:r w:rsidRPr="00CC246F">
        <w:rPr>
          <w:rFonts w:ascii="Tahoma" w:hAnsi="Tahoma" w:cs="Tahoma"/>
          <w:sz w:val="18"/>
          <w:szCs w:val="18"/>
        </w:rPr>
        <w:t xml:space="preserve"> (A megfelelő négyzetbe tett X-szel jelölje.)</w:t>
      </w:r>
    </w:p>
    <w:p w:rsidR="005D1CC8" w:rsidRDefault="008B7B06" w:rsidP="005D1CC8">
      <w:pPr>
        <w:tabs>
          <w:tab w:val="right" w:pos="9072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1. Éves bevallás</w:t>
      </w:r>
    </w:p>
    <w:p w:rsidR="005D1CC8" w:rsidRDefault="005D1CC8" w:rsidP="00EF7956">
      <w:pPr>
        <w:tabs>
          <w:tab w:val="right" w:pos="9072"/>
        </w:tabs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>2</w:t>
      </w:r>
      <w:r w:rsidRPr="00CC246F">
        <w:rPr>
          <w:rFonts w:ascii="Tahoma" w:hAnsi="Tahoma" w:cs="Tahoma"/>
          <w:sz w:val="18"/>
          <w:szCs w:val="18"/>
        </w:rPr>
        <w:t>. Évközben kezdő adózó bevallása</w:t>
      </w:r>
    </w:p>
    <w:p w:rsidR="00783F34" w:rsidRPr="00CC246F" w:rsidRDefault="00783F34" w:rsidP="00783F34">
      <w:pPr>
        <w:tabs>
          <w:tab w:val="left" w:pos="5400"/>
          <w:tab w:val="right" w:pos="9072"/>
        </w:tabs>
        <w:spacing w:before="80"/>
        <w:ind w:left="1288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bCs/>
          <w:iCs/>
          <w:sz w:val="18"/>
          <w:szCs w:val="18"/>
        </w:rPr>
        <w:t xml:space="preserve">KATA alanyiság kezdő </w:t>
      </w:r>
      <w:r w:rsidRPr="00AC6869">
        <w:rPr>
          <w:rFonts w:ascii="Tahoma" w:hAnsi="Tahoma" w:cs="Tahoma"/>
          <w:b/>
          <w:bCs/>
          <w:iCs/>
          <w:sz w:val="18"/>
          <w:szCs w:val="18"/>
        </w:rPr>
        <w:t>időpontja</w:t>
      </w:r>
      <w:proofErr w:type="gramStart"/>
      <w:r w:rsidRPr="00AC6869">
        <w:rPr>
          <w:rFonts w:ascii="Tahoma" w:hAnsi="Tahoma" w:cs="Tahoma"/>
          <w:b/>
          <w:bCs/>
          <w:iCs/>
          <w:sz w:val="18"/>
          <w:szCs w:val="18"/>
        </w:rPr>
        <w:t xml:space="preserve">:    </w:t>
      </w:r>
      <w:r>
        <w:rPr>
          <w:rFonts w:ascii="Tahoma" w:hAnsi="Tahoma" w:cs="Tahoma"/>
          <w:b/>
          <w:bCs/>
          <w:i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iCs/>
          <w:sz w:val="18"/>
          <w:szCs w:val="18"/>
        </w:rPr>
        <w:tab/>
      </w:r>
      <w:r w:rsidRPr="00AC6869">
        <w:rPr>
          <w:rFonts w:ascii="Tahoma" w:hAnsi="Tahoma" w:cs="Tahoma"/>
          <w:b/>
          <w:bCs/>
          <w:iCs/>
          <w:sz w:val="18"/>
          <w:szCs w:val="18"/>
        </w:rPr>
        <w:t>_ _ _ _ év</w:t>
      </w:r>
      <w:proofErr w:type="gramEnd"/>
      <w:r w:rsidRPr="00AC6869">
        <w:rPr>
          <w:rFonts w:ascii="Tahoma" w:hAnsi="Tahoma" w:cs="Tahoma"/>
          <w:b/>
          <w:bCs/>
          <w:iCs/>
          <w:sz w:val="18"/>
          <w:szCs w:val="18"/>
        </w:rPr>
        <w:t xml:space="preserve"> _ _ hó _ _nap</w:t>
      </w:r>
    </w:p>
    <w:p w:rsidR="00783F34" w:rsidRDefault="005D1CC8" w:rsidP="00EF7956">
      <w:pPr>
        <w:numPr>
          <w:ilvl w:val="0"/>
          <w:numId w:val="5"/>
        </w:numPr>
        <w:tabs>
          <w:tab w:val="right" w:pos="9072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="008B7B06" w:rsidRPr="00CC246F">
        <w:rPr>
          <w:rFonts w:ascii="Tahoma" w:hAnsi="Tahoma" w:cs="Tahoma"/>
          <w:sz w:val="18"/>
          <w:szCs w:val="18"/>
        </w:rPr>
        <w:t>. Záró bevallás</w:t>
      </w:r>
      <w:r w:rsidR="0014311A">
        <w:rPr>
          <w:rFonts w:ascii="Tahoma" w:hAnsi="Tahoma" w:cs="Tahoma"/>
          <w:sz w:val="18"/>
          <w:szCs w:val="18"/>
        </w:rPr>
        <w:t xml:space="preserve"> </w:t>
      </w:r>
    </w:p>
    <w:p w:rsidR="008027FB" w:rsidRPr="00191CE6" w:rsidRDefault="008027FB" w:rsidP="000C6767">
      <w:pPr>
        <w:tabs>
          <w:tab w:val="left" w:pos="1080"/>
          <w:tab w:val="right" w:pos="6804"/>
          <w:tab w:val="center" w:pos="7088"/>
        </w:tabs>
        <w:spacing w:before="120"/>
        <w:ind w:left="720"/>
        <w:jc w:val="both"/>
        <w:rPr>
          <w:rFonts w:ascii="Tahoma" w:hAnsi="Tahoma" w:cs="Tahoma"/>
          <w:sz w:val="18"/>
          <w:szCs w:val="18"/>
        </w:rPr>
      </w:pPr>
      <w:r w:rsidRPr="00191CE6">
        <w:rPr>
          <w:rFonts w:ascii="Tahoma" w:hAnsi="Tahoma" w:cs="Tahoma"/>
          <w:sz w:val="18"/>
          <w:szCs w:val="18"/>
        </w:rPr>
        <w:sym w:font="Wingdings" w:char="F06F"/>
      </w:r>
      <w:r w:rsidR="000C6767">
        <w:rPr>
          <w:rFonts w:ascii="Tahoma" w:hAnsi="Tahoma" w:cs="Tahoma"/>
          <w:sz w:val="18"/>
          <w:szCs w:val="18"/>
        </w:rPr>
        <w:t xml:space="preserve"> </w:t>
      </w:r>
      <w:r w:rsidR="000C6767">
        <w:rPr>
          <w:rFonts w:ascii="Tahoma" w:hAnsi="Tahoma" w:cs="Tahoma"/>
          <w:sz w:val="18"/>
          <w:szCs w:val="18"/>
        </w:rPr>
        <w:tab/>
        <w:t>4</w:t>
      </w:r>
      <w:r w:rsidRPr="00191CE6">
        <w:rPr>
          <w:rFonts w:ascii="Tahoma" w:hAnsi="Tahoma" w:cs="Tahoma"/>
          <w:sz w:val="18"/>
          <w:szCs w:val="18"/>
        </w:rPr>
        <w:t>. Önellenőrzés</w:t>
      </w:r>
    </w:p>
    <w:p w:rsidR="0025004A" w:rsidRDefault="0025004A" w:rsidP="008B7B06">
      <w:pPr>
        <w:tabs>
          <w:tab w:val="left" w:pos="284"/>
          <w:tab w:val="right" w:pos="3402"/>
          <w:tab w:val="center" w:pos="7088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</w:p>
    <w:p w:rsidR="008B7B06" w:rsidRPr="00CC246F" w:rsidRDefault="008B7B06" w:rsidP="008B7B06">
      <w:pPr>
        <w:tabs>
          <w:tab w:val="left" w:pos="284"/>
          <w:tab w:val="right" w:pos="3402"/>
          <w:tab w:val="center" w:pos="7088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I</w:t>
      </w:r>
      <w:r w:rsidR="00C47B1D">
        <w:rPr>
          <w:rFonts w:ascii="Tahoma" w:hAnsi="Tahoma" w:cs="Tahoma"/>
          <w:b/>
          <w:sz w:val="18"/>
          <w:szCs w:val="18"/>
        </w:rPr>
        <w:t>I</w:t>
      </w:r>
      <w:r w:rsidRPr="00CC246F">
        <w:rPr>
          <w:rFonts w:ascii="Tahoma" w:hAnsi="Tahoma" w:cs="Tahoma"/>
          <w:b/>
          <w:sz w:val="18"/>
          <w:szCs w:val="18"/>
        </w:rPr>
        <w:t>I.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6508EE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Pr="006508EE">
        <w:rPr>
          <w:rFonts w:ascii="Tahoma" w:hAnsi="Tahoma" w:cs="Tahoma"/>
          <w:b/>
          <w:sz w:val="18"/>
          <w:szCs w:val="18"/>
        </w:rPr>
        <w:t>A</w:t>
      </w:r>
      <w:proofErr w:type="gramEnd"/>
      <w:r w:rsidRPr="006508EE">
        <w:rPr>
          <w:rFonts w:ascii="Tahoma" w:hAnsi="Tahoma" w:cs="Tahoma"/>
          <w:b/>
          <w:sz w:val="18"/>
          <w:szCs w:val="18"/>
        </w:rPr>
        <w:t xml:space="preserve"> záró bevallás benyújtásának  oka:</w:t>
      </w:r>
      <w:r w:rsidRPr="009F40AF">
        <w:rPr>
          <w:rFonts w:ascii="Tahoma" w:hAnsi="Tahoma" w:cs="Tahoma"/>
          <w:b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CC246F">
        <w:rPr>
          <w:rFonts w:ascii="Tahoma" w:hAnsi="Tahoma" w:cs="Tahoma"/>
          <w:sz w:val="18"/>
          <w:szCs w:val="18"/>
        </w:rPr>
        <w:t>A megfelelő négyzetbe tett X-szel jelölje.)</w:t>
      </w:r>
    </w:p>
    <w:p w:rsidR="00183171" w:rsidRDefault="008B7B06" w:rsidP="001F471D">
      <w:pPr>
        <w:tabs>
          <w:tab w:val="right" w:pos="9072"/>
        </w:tabs>
        <w:spacing w:before="80"/>
        <w:ind w:left="357" w:firstLine="352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</w:t>
      </w:r>
      <w:r w:rsidR="00183171">
        <w:rPr>
          <w:rFonts w:ascii="Tahoma" w:hAnsi="Tahoma" w:cs="Tahoma"/>
          <w:sz w:val="18"/>
          <w:szCs w:val="18"/>
        </w:rPr>
        <w:t>1.</w:t>
      </w:r>
      <w:r w:rsidRPr="00CC246F">
        <w:rPr>
          <w:rFonts w:ascii="Tahoma" w:hAnsi="Tahoma" w:cs="Tahoma"/>
          <w:sz w:val="18"/>
          <w:szCs w:val="18"/>
        </w:rPr>
        <w:t xml:space="preserve"> </w:t>
      </w:r>
      <w:r w:rsidR="00183171">
        <w:rPr>
          <w:rFonts w:ascii="Tahoma" w:hAnsi="Tahoma" w:cs="Tahoma"/>
          <w:sz w:val="18"/>
          <w:szCs w:val="18"/>
        </w:rPr>
        <w:t>Székhely áthelyezése</w:t>
      </w:r>
    </w:p>
    <w:p w:rsidR="00183171" w:rsidRDefault="00183171" w:rsidP="001F471D">
      <w:pPr>
        <w:tabs>
          <w:tab w:val="right" w:pos="9072"/>
        </w:tabs>
        <w:spacing w:before="80"/>
        <w:ind w:left="357" w:firstLine="352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2. </w:t>
      </w:r>
      <w:r>
        <w:rPr>
          <w:rFonts w:ascii="Tahoma" w:hAnsi="Tahoma" w:cs="Tahoma"/>
          <w:sz w:val="18"/>
          <w:szCs w:val="18"/>
        </w:rPr>
        <w:t>Telephely áthelyezése</w:t>
      </w:r>
    </w:p>
    <w:p w:rsidR="008B7B06" w:rsidRPr="00CC246F" w:rsidRDefault="008B7B06" w:rsidP="001F471D">
      <w:pPr>
        <w:tabs>
          <w:tab w:val="right" w:pos="9072"/>
        </w:tabs>
        <w:spacing w:before="80"/>
        <w:ind w:left="357" w:firstLine="352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3. </w:t>
      </w:r>
      <w:r w:rsidR="005108B9">
        <w:rPr>
          <w:rFonts w:ascii="Tahoma" w:hAnsi="Tahoma" w:cs="Tahoma"/>
          <w:sz w:val="18"/>
          <w:szCs w:val="18"/>
        </w:rPr>
        <w:t xml:space="preserve">KATA adóalanyiság megszűnése </w:t>
      </w:r>
      <w:r w:rsidR="005D1CC8" w:rsidRPr="00CC246F">
        <w:rPr>
          <w:rFonts w:ascii="Tahoma" w:hAnsi="Tahoma" w:cs="Tahoma"/>
          <w:sz w:val="18"/>
          <w:szCs w:val="18"/>
        </w:rPr>
        <w:t>a tevékenység megszűntetése nélkül</w:t>
      </w:r>
      <w:r w:rsidRPr="00CC246F">
        <w:rPr>
          <w:rFonts w:ascii="Tahoma" w:hAnsi="Tahoma" w:cs="Tahoma"/>
          <w:sz w:val="18"/>
          <w:szCs w:val="18"/>
        </w:rPr>
        <w:tab/>
      </w:r>
    </w:p>
    <w:p w:rsidR="005D1CC8" w:rsidRDefault="008B7B06" w:rsidP="001F471D">
      <w:pPr>
        <w:tabs>
          <w:tab w:val="right" w:pos="9072"/>
        </w:tabs>
        <w:spacing w:before="80"/>
        <w:ind w:left="357" w:firstLine="352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4. </w:t>
      </w:r>
      <w:r w:rsidR="005108B9">
        <w:rPr>
          <w:rFonts w:ascii="Tahoma" w:hAnsi="Tahoma" w:cs="Tahoma"/>
          <w:sz w:val="18"/>
          <w:szCs w:val="18"/>
        </w:rPr>
        <w:t xml:space="preserve">Vállalkozási tevékenység szüneteltetése </w:t>
      </w:r>
    </w:p>
    <w:p w:rsidR="0025004A" w:rsidRDefault="0025004A" w:rsidP="00B4526A">
      <w:pPr>
        <w:pStyle w:val="Cmsor2"/>
        <w:spacing w:before="240" w:after="120"/>
        <w:jc w:val="both"/>
        <w:rPr>
          <w:rFonts w:ascii="Tahoma" w:hAnsi="Tahoma" w:cs="Tahoma"/>
          <w:sz w:val="18"/>
          <w:szCs w:val="18"/>
        </w:rPr>
      </w:pPr>
    </w:p>
    <w:p w:rsidR="004A684C" w:rsidRPr="006508EE" w:rsidRDefault="00C47B1D" w:rsidP="00B4526A">
      <w:pPr>
        <w:pStyle w:val="Cmsor2"/>
        <w:spacing w:before="24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IV. </w:t>
      </w:r>
      <w:r w:rsidR="008B7B06">
        <w:rPr>
          <w:rFonts w:ascii="Tahoma" w:hAnsi="Tahoma" w:cs="Tahoma"/>
          <w:sz w:val="18"/>
          <w:szCs w:val="18"/>
        </w:rPr>
        <w:t>A</w:t>
      </w:r>
      <w:r w:rsidR="004A684C" w:rsidRPr="006508EE">
        <w:rPr>
          <w:rFonts w:ascii="Tahoma" w:hAnsi="Tahoma" w:cs="Tahoma"/>
          <w:sz w:val="18"/>
          <w:szCs w:val="18"/>
        </w:rPr>
        <w:t xml:space="preserve">DÓALANY </w:t>
      </w:r>
    </w:p>
    <w:p w:rsidR="004A684C" w:rsidRPr="00CC246F" w:rsidRDefault="004A684C" w:rsidP="00B4526A">
      <w:pPr>
        <w:tabs>
          <w:tab w:val="left" w:pos="2340"/>
          <w:tab w:val="right" w:leader="dot" w:pos="9071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1. </w:t>
      </w:r>
      <w:r w:rsidRPr="0060109B">
        <w:rPr>
          <w:rFonts w:ascii="Tahoma" w:hAnsi="Tahoma" w:cs="Tahoma"/>
          <w:b/>
          <w:sz w:val="18"/>
          <w:szCs w:val="18"/>
        </w:rPr>
        <w:t>Adózó neve (cégneve)</w:t>
      </w:r>
      <w:r w:rsidRPr="00CC246F">
        <w:rPr>
          <w:rFonts w:ascii="Tahoma" w:hAnsi="Tahoma" w:cs="Tahoma"/>
          <w:sz w:val="18"/>
          <w:szCs w:val="18"/>
        </w:rPr>
        <w:t>:</w:t>
      </w:r>
      <w:r w:rsidR="00071D1E">
        <w:rPr>
          <w:rFonts w:ascii="Tahoma" w:hAnsi="Tahoma" w:cs="Tahoma"/>
          <w:sz w:val="18"/>
          <w:szCs w:val="18"/>
        </w:rPr>
        <w:t xml:space="preserve"> </w:t>
      </w:r>
      <w:r w:rsidR="00B4526A">
        <w:rPr>
          <w:rFonts w:ascii="Tahoma" w:hAnsi="Tahoma" w:cs="Tahoma"/>
          <w:sz w:val="18"/>
          <w:szCs w:val="18"/>
        </w:rPr>
        <w:tab/>
      </w:r>
      <w:r w:rsidR="00B4526A">
        <w:rPr>
          <w:rFonts w:ascii="Tahoma" w:hAnsi="Tahoma" w:cs="Tahoma"/>
          <w:sz w:val="18"/>
          <w:szCs w:val="18"/>
        </w:rPr>
        <w:tab/>
      </w:r>
    </w:p>
    <w:p w:rsidR="004A684C" w:rsidRPr="00CC246F" w:rsidRDefault="00DA5858" w:rsidP="00E97C01">
      <w:pPr>
        <w:tabs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Székhelye: </w:t>
      </w:r>
      <w:r w:rsidR="004A684C"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DA5858" w:rsidP="004A684C">
      <w:pPr>
        <w:tabs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</w:t>
      </w:r>
      <w:r w:rsidR="004A684C" w:rsidRPr="00CC246F">
        <w:rPr>
          <w:rFonts w:ascii="Tahoma" w:hAnsi="Tahoma" w:cs="Tahoma"/>
          <w:sz w:val="18"/>
          <w:szCs w:val="18"/>
        </w:rPr>
        <w:t xml:space="preserve"> Telephelye:</w:t>
      </w:r>
      <w:r w:rsidR="004A684C"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DA5858" w:rsidP="00E97C01">
      <w:pPr>
        <w:tabs>
          <w:tab w:val="left" w:pos="1620"/>
          <w:tab w:val="right" w:leader="dot" w:pos="900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</w:t>
      </w:r>
      <w:r w:rsidR="004A684C" w:rsidRPr="00CC246F">
        <w:rPr>
          <w:rFonts w:ascii="Tahoma" w:hAnsi="Tahoma" w:cs="Tahoma"/>
          <w:sz w:val="18"/>
          <w:szCs w:val="18"/>
        </w:rPr>
        <w:t>Levelezési címe:</w:t>
      </w:r>
      <w:r w:rsidR="006508EE">
        <w:rPr>
          <w:rFonts w:ascii="Tahoma" w:hAnsi="Tahoma" w:cs="Tahoma"/>
          <w:sz w:val="18"/>
          <w:szCs w:val="18"/>
        </w:rPr>
        <w:t xml:space="preserve"> </w:t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4A684C">
      <w:pPr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7. Adószáma</w:t>
      </w:r>
      <w:proofErr w:type="gramStart"/>
      <w:r w:rsidRPr="00CC246F">
        <w:rPr>
          <w:rFonts w:ascii="Tahoma" w:hAnsi="Tahoma" w:cs="Tahoma"/>
          <w:sz w:val="18"/>
          <w:szCs w:val="18"/>
        </w:rPr>
        <w:t>:   _   _   _   _   _   _   _   _   -</w:t>
      </w:r>
      <w:proofErr w:type="gramEnd"/>
      <w:r w:rsidRPr="00CC246F">
        <w:rPr>
          <w:rFonts w:ascii="Tahoma" w:hAnsi="Tahoma" w:cs="Tahoma"/>
          <w:sz w:val="18"/>
          <w:szCs w:val="18"/>
        </w:rPr>
        <w:t xml:space="preserve">  _   -  _   _   </w:t>
      </w:r>
      <w:r w:rsidR="0075752E">
        <w:rPr>
          <w:rFonts w:ascii="Tahoma" w:hAnsi="Tahoma" w:cs="Tahoma"/>
          <w:sz w:val="18"/>
          <w:szCs w:val="18"/>
        </w:rPr>
        <w:t xml:space="preserve">               </w:t>
      </w:r>
      <w:r w:rsidRPr="00CC246F">
        <w:rPr>
          <w:rFonts w:ascii="Tahoma" w:hAnsi="Tahoma" w:cs="Tahoma"/>
          <w:sz w:val="18"/>
          <w:szCs w:val="18"/>
        </w:rPr>
        <w:t xml:space="preserve">Adóazonosító jele: _  _  _  _  _  _  _  _  _  _  </w:t>
      </w:r>
    </w:p>
    <w:p w:rsidR="00DA5858" w:rsidRDefault="00DA5858" w:rsidP="00DA585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DA5858" w:rsidRPr="001563C4" w:rsidRDefault="00DA5858" w:rsidP="00DA585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</w:p>
    <w:p w:rsidR="00007EA7" w:rsidRDefault="00007EA7" w:rsidP="00C47B1D">
      <w:pPr>
        <w:tabs>
          <w:tab w:val="left" w:pos="284"/>
          <w:tab w:val="right" w:pos="4536"/>
          <w:tab w:val="righ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</w:p>
    <w:p w:rsidR="00007EA7" w:rsidRDefault="00007EA7" w:rsidP="00C47B1D">
      <w:pPr>
        <w:tabs>
          <w:tab w:val="left" w:pos="284"/>
          <w:tab w:val="right" w:pos="4536"/>
          <w:tab w:val="righ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</w:p>
    <w:p w:rsidR="0025004A" w:rsidRDefault="0025004A" w:rsidP="00C47B1D">
      <w:pPr>
        <w:tabs>
          <w:tab w:val="left" w:pos="284"/>
          <w:tab w:val="right" w:pos="4536"/>
          <w:tab w:val="righ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</w:p>
    <w:p w:rsidR="00C47B1D" w:rsidRPr="00E97C01" w:rsidRDefault="00C47B1D" w:rsidP="00C47B1D">
      <w:pPr>
        <w:tabs>
          <w:tab w:val="left" w:pos="284"/>
          <w:tab w:val="right" w:pos="4536"/>
          <w:tab w:val="righ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proofErr w:type="gramStart"/>
      <w:r w:rsidRPr="00C47B1D">
        <w:rPr>
          <w:rFonts w:ascii="Tahoma" w:hAnsi="Tahoma" w:cs="Tahoma"/>
          <w:b/>
          <w:sz w:val="18"/>
          <w:szCs w:val="18"/>
        </w:rPr>
        <w:lastRenderedPageBreak/>
        <w:t xml:space="preserve">V. </w:t>
      </w: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Pr="00E97C01">
        <w:rPr>
          <w:rFonts w:ascii="Tahoma" w:hAnsi="Tahoma" w:cs="Tahoma"/>
          <w:b/>
          <w:sz w:val="18"/>
          <w:szCs w:val="18"/>
        </w:rPr>
        <w:t>ADÓ</w:t>
      </w:r>
      <w:proofErr w:type="gramEnd"/>
      <w:r w:rsidRPr="00E97C01">
        <w:rPr>
          <w:rFonts w:ascii="Tahoma" w:hAnsi="Tahoma" w:cs="Tahoma"/>
          <w:b/>
          <w:sz w:val="18"/>
          <w:szCs w:val="18"/>
        </w:rPr>
        <w:t xml:space="preserve"> KISZÁMÍTÁSA</w:t>
      </w:r>
    </w:p>
    <w:p w:rsidR="005D1CC8" w:rsidRPr="00C47B1D" w:rsidRDefault="005D1CC8" w:rsidP="0073416E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43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1"/>
        <w:gridCol w:w="2392"/>
        <w:gridCol w:w="1918"/>
      </w:tblGrid>
      <w:tr w:rsidR="00ED3FFD" w:rsidRPr="00CC246F">
        <w:tc>
          <w:tcPr>
            <w:tcW w:w="5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FFD" w:rsidRPr="00ED3FFD" w:rsidRDefault="00ED3FFD" w:rsidP="00ED3FFD">
            <w:pPr>
              <w:tabs>
                <w:tab w:val="left" w:pos="79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3FFD">
              <w:rPr>
                <w:rFonts w:ascii="Tahoma" w:hAnsi="Tahoma" w:cs="Tahoma"/>
                <w:b/>
                <w:sz w:val="18"/>
                <w:szCs w:val="18"/>
              </w:rPr>
              <w:t>Megnevezés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FFD" w:rsidRPr="00C47B1D" w:rsidRDefault="00ED3FFD" w:rsidP="00C47B1D">
            <w:pPr>
              <w:tabs>
                <w:tab w:val="left" w:pos="284"/>
                <w:tab w:val="right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47B1D">
              <w:rPr>
                <w:rFonts w:ascii="Tahoma" w:hAnsi="Tahoma" w:cs="Tahoma"/>
                <w:b/>
                <w:sz w:val="18"/>
                <w:szCs w:val="18"/>
              </w:rPr>
              <w:t>Az adatokat forintban kell megadni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3FFD" w:rsidRPr="00C47B1D" w:rsidRDefault="00ED3FFD" w:rsidP="00C47B1D">
            <w:pPr>
              <w:tabs>
                <w:tab w:val="left" w:pos="284"/>
                <w:tab w:val="right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47B1D">
              <w:rPr>
                <w:rFonts w:ascii="Tahoma" w:hAnsi="Tahoma" w:cs="Tahoma"/>
                <w:b/>
                <w:sz w:val="18"/>
                <w:szCs w:val="18"/>
              </w:rPr>
              <w:t xml:space="preserve">Az </w:t>
            </w:r>
            <w:proofErr w:type="gramStart"/>
            <w:r w:rsidRPr="00C47B1D">
              <w:rPr>
                <w:rFonts w:ascii="Tahoma" w:hAnsi="Tahoma" w:cs="Tahoma"/>
                <w:b/>
                <w:sz w:val="18"/>
                <w:szCs w:val="18"/>
              </w:rPr>
              <w:t xml:space="preserve">adóhatóság 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47B1D">
              <w:rPr>
                <w:rFonts w:ascii="Tahoma" w:hAnsi="Tahoma" w:cs="Tahoma"/>
                <w:b/>
                <w:sz w:val="18"/>
                <w:szCs w:val="18"/>
              </w:rPr>
              <w:t>tölti</w:t>
            </w:r>
            <w:proofErr w:type="gramEnd"/>
            <w:r w:rsidRPr="00C47B1D">
              <w:rPr>
                <w:rFonts w:ascii="Tahoma" w:hAnsi="Tahoma" w:cs="Tahoma"/>
                <w:b/>
                <w:sz w:val="18"/>
                <w:szCs w:val="18"/>
              </w:rPr>
              <w:t xml:space="preserve"> ki!</w:t>
            </w:r>
          </w:p>
        </w:tc>
      </w:tr>
      <w:tr w:rsidR="005D1CC8" w:rsidRPr="00CC246F">
        <w:tc>
          <w:tcPr>
            <w:tcW w:w="5121" w:type="dxa"/>
          </w:tcPr>
          <w:p w:rsidR="005D1CC8" w:rsidRDefault="009E02EA" w:rsidP="00C47B1D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03D60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Htv</w:t>
            </w:r>
            <w:proofErr w:type="spellEnd"/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 szerinti - vállalkozási szintű - adóalap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1CC8" w:rsidRPr="00CC246F" w:rsidRDefault="005D1CC8" w:rsidP="00C47B1D">
            <w:pPr>
              <w:tabs>
                <w:tab w:val="left" w:pos="792"/>
                <w:tab w:val="right" w:pos="4536"/>
                <w:tab w:val="right" w:pos="9072"/>
              </w:tabs>
              <w:ind w:left="432" w:hanging="43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c>
          <w:tcPr>
            <w:tcW w:w="5121" w:type="dxa"/>
          </w:tcPr>
          <w:p w:rsidR="005D1CC8" w:rsidRPr="00CC246F" w:rsidRDefault="00C03D60" w:rsidP="00C47B1D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2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>A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>foglalkoztatás növeléséhez kapcsolódó adóalap mentesség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c>
          <w:tcPr>
            <w:tcW w:w="5121" w:type="dxa"/>
          </w:tcPr>
          <w:p w:rsidR="005D1CC8" w:rsidRPr="00CC246F" w:rsidRDefault="00C03D60" w:rsidP="00C47B1D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3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color w:val="000000"/>
                <w:sz w:val="18"/>
                <w:szCs w:val="18"/>
              </w:rPr>
              <w:t>A foglalkoztatás csökkentés</w:t>
            </w:r>
            <w:r w:rsidR="00C47B1D">
              <w:rPr>
                <w:rFonts w:ascii="Tahoma" w:hAnsi="Tahoma" w:cs="Tahoma"/>
                <w:color w:val="000000"/>
                <w:sz w:val="18"/>
                <w:szCs w:val="18"/>
              </w:rPr>
              <w:t xml:space="preserve">éhez kapcsolódó adóalap </w:t>
            </w:r>
            <w:r w:rsidR="005D1CC8" w:rsidRPr="00CC246F">
              <w:rPr>
                <w:rFonts w:ascii="Tahoma" w:hAnsi="Tahoma" w:cs="Tahoma"/>
                <w:color w:val="000000"/>
                <w:sz w:val="18"/>
                <w:szCs w:val="18"/>
              </w:rPr>
              <w:t>növekmény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c>
          <w:tcPr>
            <w:tcW w:w="5121" w:type="dxa"/>
          </w:tcPr>
          <w:p w:rsidR="005D1CC8" w:rsidRPr="00CC246F" w:rsidRDefault="005D1CC8" w:rsidP="00C47B1D">
            <w:pPr>
              <w:tabs>
                <w:tab w:val="left" w:pos="284"/>
                <w:tab w:val="left" w:pos="792"/>
                <w:tab w:val="left" w:pos="4536"/>
                <w:tab w:val="right" w:pos="9072"/>
              </w:tabs>
              <w:ind w:left="432" w:hanging="432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03D60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Mentességekkel korrigált  </w:t>
            </w:r>
            <w:proofErr w:type="spellStart"/>
            <w:r w:rsidRPr="00CC246F">
              <w:rPr>
                <w:rFonts w:ascii="Tahoma" w:hAnsi="Tahoma" w:cs="Tahoma"/>
                <w:b/>
                <w:sz w:val="18"/>
                <w:szCs w:val="18"/>
              </w:rPr>
              <w:t>Htv</w:t>
            </w:r>
            <w:proofErr w:type="spellEnd"/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. szerinti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adóalap /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vállalkozási szintű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(</w:t>
            </w:r>
            <w:proofErr w:type="gramEnd"/>
            <w:r w:rsidR="00C03D60">
              <w:rPr>
                <w:rFonts w:ascii="Tahoma" w:hAnsi="Tahoma" w:cs="Tahoma"/>
                <w:sz w:val="18"/>
                <w:szCs w:val="18"/>
              </w:rPr>
              <w:t>1</w:t>
            </w:r>
            <w:r w:rsidRPr="00CC246F">
              <w:rPr>
                <w:rFonts w:ascii="Tahoma" w:hAnsi="Tahoma" w:cs="Tahoma"/>
                <w:sz w:val="18"/>
                <w:szCs w:val="18"/>
              </w:rPr>
              <w:t>-</w:t>
            </w:r>
            <w:r w:rsidR="00C03D60">
              <w:rPr>
                <w:rFonts w:ascii="Tahoma" w:hAnsi="Tahoma" w:cs="Tahoma"/>
                <w:sz w:val="18"/>
                <w:szCs w:val="18"/>
              </w:rPr>
              <w:t>2</w:t>
            </w:r>
            <w:r w:rsidRPr="00CC246F">
              <w:rPr>
                <w:rFonts w:ascii="Tahoma" w:hAnsi="Tahoma" w:cs="Tahoma"/>
                <w:sz w:val="18"/>
                <w:szCs w:val="18"/>
              </w:rPr>
              <w:t>+</w:t>
            </w:r>
            <w:r w:rsidR="00C03D60">
              <w:rPr>
                <w:rFonts w:ascii="Tahoma" w:hAnsi="Tahoma" w:cs="Tahoma"/>
                <w:sz w:val="18"/>
                <w:szCs w:val="18"/>
              </w:rPr>
              <w:t>3</w:t>
            </w:r>
            <w:r w:rsidRPr="00CC246F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c>
          <w:tcPr>
            <w:tcW w:w="5121" w:type="dxa"/>
          </w:tcPr>
          <w:p w:rsidR="005D1CC8" w:rsidRPr="009E02EA" w:rsidRDefault="009E02EA" w:rsidP="00C47B1D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5. 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z önkormányzat illetékességi területére </w:t>
            </w:r>
            <w:proofErr w:type="gramStart"/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jutó  </w:t>
            </w:r>
            <w:r w:rsidR="005D1CC8">
              <w:rPr>
                <w:rFonts w:ascii="Tahoma" w:hAnsi="Tahoma" w:cs="Tahoma"/>
                <w:b/>
                <w:sz w:val="18"/>
                <w:szCs w:val="18"/>
              </w:rPr>
              <w:t>adóalap</w:t>
            </w:r>
            <w:proofErr w:type="gramEnd"/>
            <w:r w:rsidR="005D1CC8">
              <w:rPr>
                <w:rFonts w:ascii="Tahoma" w:hAnsi="Tahoma" w:cs="Tahoma"/>
                <w:b/>
                <w:sz w:val="18"/>
                <w:szCs w:val="18"/>
              </w:rPr>
              <w:t xml:space="preserve"> /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települési szintű</w:t>
            </w:r>
            <w:r w:rsidR="005D1CC8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val="284"/>
        </w:trPr>
        <w:tc>
          <w:tcPr>
            <w:tcW w:w="5121" w:type="dxa"/>
          </w:tcPr>
          <w:p w:rsidR="009E02EA" w:rsidRDefault="0025004A" w:rsidP="00C47B1D">
            <w:pPr>
              <w:tabs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Adóköteles adóalap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1CC8" w:rsidRPr="00CC246F" w:rsidRDefault="009E02EA" w:rsidP="00C47B1D">
            <w:pPr>
              <w:tabs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hRule="exact" w:val="573"/>
        </w:trPr>
        <w:tc>
          <w:tcPr>
            <w:tcW w:w="5121" w:type="dxa"/>
          </w:tcPr>
          <w:p w:rsidR="005D1CC8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9E02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Adóalapra jutó iparűzési </w:t>
            </w:r>
            <w:proofErr w:type="gramStart"/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 </w:t>
            </w:r>
            <w:r w:rsidR="005D1CC8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="009E02EA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gramEnd"/>
            <w:r w:rsidR="009E02EA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 sor x 2 %)</w:t>
            </w:r>
          </w:p>
          <w:p w:rsidR="009E02EA" w:rsidRDefault="009E02E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(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max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50.000,- Ft/év)</w:t>
            </w:r>
          </w:p>
          <w:p w:rsidR="009E02EA" w:rsidRDefault="009E02E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D1CC8" w:rsidRPr="00CC246F" w:rsidRDefault="005D1CC8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5D1CC8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val="567"/>
        </w:trPr>
        <w:tc>
          <w:tcPr>
            <w:tcW w:w="5121" w:type="dxa"/>
          </w:tcPr>
          <w:p w:rsidR="005D1CC8" w:rsidRDefault="0025004A" w:rsidP="00C47B1D">
            <w:pPr>
              <w:tabs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8.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Az ideiglenes jellegű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iparűzési tevékenység után az adóévben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megfizetett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és az önkormányzatnál </w:t>
            </w:r>
            <w:r w:rsidR="005D1CC8" w:rsidRPr="009B4284">
              <w:rPr>
                <w:rFonts w:ascii="Tahoma" w:hAnsi="Tahoma" w:cs="Tahoma"/>
                <w:b/>
                <w:sz w:val="18"/>
                <w:szCs w:val="18"/>
              </w:rPr>
              <w:t xml:space="preserve">levonható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adóátalány 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>összege</w:t>
            </w:r>
            <w:r w:rsidR="005D1CC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1CC8" w:rsidRPr="00CC246F" w:rsidRDefault="005D1CC8" w:rsidP="00C47B1D">
            <w:pPr>
              <w:tabs>
                <w:tab w:val="left" w:pos="432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[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Htv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40/A. § (1) </w:t>
            </w:r>
            <w:proofErr w:type="spellStart"/>
            <w:r w:rsidRPr="00CC246F">
              <w:rPr>
                <w:rFonts w:ascii="Tahoma" w:hAnsi="Tahoma" w:cs="Tahoma"/>
                <w:sz w:val="18"/>
                <w:szCs w:val="18"/>
              </w:rPr>
              <w:t>bek</w:t>
            </w:r>
            <w:proofErr w:type="spellEnd"/>
            <w:r w:rsidRPr="00CC246F">
              <w:rPr>
                <w:rFonts w:ascii="Tahoma" w:hAnsi="Tahoma" w:cs="Tahoma"/>
                <w:sz w:val="18"/>
                <w:szCs w:val="18"/>
              </w:rPr>
              <w:t>. a) pontja]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val="567"/>
        </w:trPr>
        <w:tc>
          <w:tcPr>
            <w:tcW w:w="5121" w:type="dxa"/>
          </w:tcPr>
          <w:p w:rsidR="005D1CC8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. Az adóévben megfizetett útdíj 7,5 %-ának a településre jutó összege </w:t>
            </w:r>
          </w:p>
          <w:p w:rsidR="005D1CC8" w:rsidRPr="001001E1" w:rsidRDefault="005D1CC8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 w:rsidRPr="001001E1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[</w:t>
            </w:r>
            <w:proofErr w:type="spellStart"/>
            <w:r w:rsidRPr="001001E1">
              <w:rPr>
                <w:rFonts w:ascii="Tahoma" w:hAnsi="Tahoma" w:cs="Tahoma"/>
                <w:sz w:val="18"/>
                <w:szCs w:val="18"/>
              </w:rPr>
              <w:t>Htv</w:t>
            </w:r>
            <w:proofErr w:type="spellEnd"/>
            <w:r w:rsidRPr="001001E1">
              <w:rPr>
                <w:rFonts w:ascii="Tahoma" w:hAnsi="Tahoma" w:cs="Tahoma"/>
                <w:sz w:val="18"/>
                <w:szCs w:val="18"/>
              </w:rPr>
              <w:t xml:space="preserve">. 40/A. § (1) </w:t>
            </w:r>
            <w:proofErr w:type="spellStart"/>
            <w:r w:rsidRPr="001001E1">
              <w:rPr>
                <w:rFonts w:ascii="Tahoma" w:hAnsi="Tahoma" w:cs="Tahoma"/>
                <w:sz w:val="18"/>
                <w:szCs w:val="18"/>
              </w:rPr>
              <w:t>bek</w:t>
            </w:r>
            <w:proofErr w:type="spellEnd"/>
            <w:r w:rsidRPr="001001E1">
              <w:rPr>
                <w:rFonts w:ascii="Tahoma" w:hAnsi="Tahoma" w:cs="Tahoma"/>
                <w:sz w:val="18"/>
                <w:szCs w:val="18"/>
              </w:rPr>
              <w:t>. b) pontja</w:t>
            </w:r>
            <w:r w:rsidRPr="00CC246F">
              <w:rPr>
                <w:rFonts w:ascii="Tahoma" w:hAnsi="Tahoma" w:cs="Tahoma"/>
                <w:sz w:val="18"/>
                <w:szCs w:val="18"/>
              </w:rPr>
              <w:t>]</w:t>
            </w:r>
            <w:r w:rsidRPr="001001E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hRule="exact" w:val="539"/>
        </w:trPr>
        <w:tc>
          <w:tcPr>
            <w:tcW w:w="5121" w:type="dxa"/>
          </w:tcPr>
          <w:p w:rsidR="005D1CC8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5D1CC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Iparűzési adófizetési kötelezettség </w:t>
            </w:r>
          </w:p>
          <w:p w:rsidR="005D1CC8" w:rsidRPr="00306291" w:rsidRDefault="005D1CC8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(100 Ft-ra kerekítve!)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="009E02EA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02EA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>[</w:t>
            </w:r>
            <w:r w:rsidR="009E02EA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 xml:space="preserve"> -( </w:t>
            </w:r>
            <w:r w:rsidR="009E02EA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>+</w:t>
            </w:r>
            <w:r w:rsidR="009E02EA">
              <w:rPr>
                <w:rFonts w:ascii="Tahoma" w:hAnsi="Tahoma" w:cs="Tahoma"/>
                <w:b/>
                <w:sz w:val="18"/>
                <w:szCs w:val="18"/>
              </w:rPr>
              <w:t>10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 xml:space="preserve">)] </w:t>
            </w:r>
          </w:p>
          <w:p w:rsidR="005D1CC8" w:rsidRPr="00CC246F" w:rsidRDefault="005D1CC8" w:rsidP="00C47B1D">
            <w:pPr>
              <w:tabs>
                <w:tab w:val="left" w:pos="426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hRule="exact" w:val="320"/>
        </w:trPr>
        <w:tc>
          <w:tcPr>
            <w:tcW w:w="5121" w:type="dxa"/>
          </w:tcPr>
          <w:p w:rsidR="005D1CC8" w:rsidRPr="00CC246F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Adóelőlegre befizetett 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>összeg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hRule="exact" w:val="320"/>
        </w:trPr>
        <w:tc>
          <w:tcPr>
            <w:tcW w:w="5121" w:type="dxa"/>
          </w:tcPr>
          <w:p w:rsidR="005D1CC8" w:rsidRPr="00CC246F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Még fizetendő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adó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összege </w:t>
            </w:r>
            <w:r w:rsidR="005D1CC8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="009E02EA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07E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02E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E02EA" w:rsidRPr="00007EA7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gramEnd"/>
            <w:r w:rsidR="005D1CC8" w:rsidRPr="00007EA7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9E02EA" w:rsidRPr="00007EA7">
              <w:rPr>
                <w:rFonts w:ascii="Tahoma" w:hAnsi="Tahoma" w:cs="Tahoma"/>
                <w:b/>
                <w:sz w:val="18"/>
                <w:szCs w:val="18"/>
              </w:rPr>
              <w:t>1-</w:t>
            </w:r>
            <w:r w:rsidR="005D1CC8" w:rsidRPr="00007EA7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9E02EA" w:rsidRPr="00007EA7">
              <w:rPr>
                <w:rFonts w:ascii="Tahoma" w:hAnsi="Tahoma" w:cs="Tahoma"/>
                <w:b/>
                <w:sz w:val="18"/>
                <w:szCs w:val="18"/>
              </w:rPr>
              <w:t>2)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1CC8" w:rsidRPr="00CC246F">
        <w:trPr>
          <w:trHeight w:hRule="exact" w:val="320"/>
        </w:trPr>
        <w:tc>
          <w:tcPr>
            <w:tcW w:w="5121" w:type="dxa"/>
          </w:tcPr>
          <w:p w:rsidR="005D1CC8" w:rsidRPr="00CC246F" w:rsidRDefault="0025004A" w:rsidP="00C47B1D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47B1D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5D1CC8" w:rsidRPr="00CC246F">
              <w:rPr>
                <w:rFonts w:ascii="Tahoma" w:hAnsi="Tahoma" w:cs="Tahoma"/>
                <w:b/>
                <w:sz w:val="18"/>
                <w:szCs w:val="18"/>
              </w:rPr>
              <w:t>Adótúlfizetés</w:t>
            </w:r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5D1CC8" w:rsidRPr="00CC246F">
              <w:rPr>
                <w:rFonts w:ascii="Tahoma" w:hAnsi="Tahoma" w:cs="Tahoma"/>
                <w:sz w:val="18"/>
                <w:szCs w:val="18"/>
              </w:rPr>
              <w:t xml:space="preserve">összege </w:t>
            </w:r>
            <w:r w:rsidR="005D1CC8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  <w:r w:rsidR="00C47B1D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="005D1CC8" w:rsidRPr="00007EA7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proofErr w:type="gramEnd"/>
            <w:r w:rsidR="005D1CC8" w:rsidRPr="00007EA7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9E02EA" w:rsidRPr="00007EA7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D1CC8" w:rsidRPr="00007EA7">
              <w:rPr>
                <w:rFonts w:ascii="Tahoma" w:hAnsi="Tahoma" w:cs="Tahoma"/>
                <w:b/>
                <w:sz w:val="18"/>
                <w:szCs w:val="18"/>
              </w:rPr>
              <w:t>-1</w:t>
            </w:r>
            <w:r w:rsidR="00C47B1D" w:rsidRPr="00007EA7">
              <w:rPr>
                <w:rFonts w:ascii="Tahoma" w:hAnsi="Tahoma" w:cs="Tahoma"/>
                <w:b/>
                <w:sz w:val="18"/>
                <w:szCs w:val="18"/>
              </w:rPr>
              <w:t>3)</w:t>
            </w:r>
          </w:p>
        </w:tc>
        <w:tc>
          <w:tcPr>
            <w:tcW w:w="2392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1CC8" w:rsidRDefault="005D1CC8" w:rsidP="005D1CC8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007EA7" w:rsidRDefault="00007EA7" w:rsidP="005D1CC8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5D1CC8" w:rsidRPr="00A60260" w:rsidRDefault="000B261D" w:rsidP="005D1CC8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VI.</w:t>
      </w:r>
      <w:r w:rsidR="005D1CC8" w:rsidRPr="00A60260">
        <w:rPr>
          <w:rFonts w:ascii="Tahoma" w:hAnsi="Tahoma" w:cs="Tahoma"/>
          <w:b/>
          <w:sz w:val="18"/>
          <w:szCs w:val="18"/>
        </w:rPr>
        <w:t xml:space="preserve"> Adóelőleg bevallása</w:t>
      </w:r>
    </w:p>
    <w:p w:rsidR="005D1CC8" w:rsidRDefault="005D1CC8" w:rsidP="005D1CC8">
      <w:pPr>
        <w:tabs>
          <w:tab w:val="left" w:pos="284"/>
          <w:tab w:val="right" w:pos="4536"/>
          <w:tab w:val="right" w:pos="9072"/>
        </w:tabs>
        <w:spacing w:after="120"/>
        <w:ind w:left="36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290AC8">
        <w:rPr>
          <w:rFonts w:ascii="Tahoma" w:hAnsi="Tahoma" w:cs="Tahoma"/>
          <w:b/>
          <w:sz w:val="18"/>
          <w:szCs w:val="18"/>
        </w:rPr>
        <w:t>Előlegfizetési időszak</w:t>
      </w:r>
      <w:r w:rsidRPr="00CC246F">
        <w:rPr>
          <w:rFonts w:ascii="Tahoma" w:hAnsi="Tahoma" w:cs="Tahoma"/>
          <w:b/>
          <w:sz w:val="18"/>
          <w:szCs w:val="18"/>
        </w:rPr>
        <w:t xml:space="preserve">:      </w:t>
      </w:r>
    </w:p>
    <w:p w:rsidR="005D1CC8" w:rsidRPr="00CC246F" w:rsidRDefault="005D1CC8" w:rsidP="005D1CC8">
      <w:pPr>
        <w:tabs>
          <w:tab w:val="left" w:pos="284"/>
          <w:tab w:val="right" w:pos="4536"/>
          <w:tab w:val="right" w:pos="9072"/>
        </w:tabs>
        <w:spacing w:after="120"/>
        <w:ind w:left="360"/>
        <w:jc w:val="both"/>
        <w:rPr>
          <w:rFonts w:ascii="Tahoma" w:hAnsi="Tahoma" w:cs="Tahoma"/>
          <w:sz w:val="18"/>
          <w:szCs w:val="18"/>
        </w:rPr>
      </w:pPr>
      <w:proofErr w:type="gramStart"/>
      <w:r w:rsidRPr="00CC246F">
        <w:rPr>
          <w:rFonts w:ascii="Tahoma" w:hAnsi="Tahoma" w:cs="Tahoma"/>
          <w:b/>
          <w:sz w:val="18"/>
          <w:szCs w:val="18"/>
        </w:rPr>
        <w:t>20__ __  év</w:t>
      </w:r>
      <w:proofErr w:type="gramEnd"/>
      <w:r w:rsidRPr="00CC246F">
        <w:rPr>
          <w:rFonts w:ascii="Tahoma" w:hAnsi="Tahoma" w:cs="Tahoma"/>
          <w:b/>
          <w:sz w:val="18"/>
          <w:szCs w:val="18"/>
        </w:rPr>
        <w:t xml:space="preserve"> __ __ </w:t>
      </w:r>
      <w:r w:rsidRPr="00CC246F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>hó</w:t>
      </w:r>
      <w:r w:rsidRPr="00CC246F">
        <w:rPr>
          <w:rFonts w:ascii="Tahoma" w:hAnsi="Tahoma" w:cs="Tahoma"/>
          <w:sz w:val="18"/>
          <w:szCs w:val="18"/>
        </w:rPr>
        <w:t xml:space="preserve"> __ __ </w:t>
      </w:r>
      <w:r w:rsidRPr="00CC246F">
        <w:rPr>
          <w:rFonts w:ascii="Tahoma" w:hAnsi="Tahoma" w:cs="Tahoma"/>
          <w:b/>
          <w:sz w:val="18"/>
          <w:szCs w:val="18"/>
        </w:rPr>
        <w:t>naptól</w:t>
      </w:r>
      <w:r w:rsidRPr="00CC246F">
        <w:rPr>
          <w:rFonts w:ascii="Tahoma" w:hAnsi="Tahoma" w:cs="Tahoma"/>
          <w:sz w:val="18"/>
          <w:szCs w:val="18"/>
        </w:rPr>
        <w:t xml:space="preserve">      </w:t>
      </w:r>
      <w:r w:rsidRPr="00CC246F">
        <w:rPr>
          <w:rFonts w:ascii="Tahoma" w:hAnsi="Tahoma" w:cs="Tahoma"/>
          <w:b/>
          <w:sz w:val="18"/>
          <w:szCs w:val="18"/>
        </w:rPr>
        <w:t>20__ __  év __ __  hó __ __  napig</w:t>
      </w:r>
    </w:p>
    <w:p w:rsidR="005D1CC8" w:rsidRPr="00CC246F" w:rsidRDefault="005D1CC8" w:rsidP="005D1CC8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Style w:val="Rcsostblza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4606"/>
        <w:gridCol w:w="4606"/>
      </w:tblGrid>
      <w:tr w:rsidR="005D1CC8" w:rsidRPr="00CC246F">
        <w:tc>
          <w:tcPr>
            <w:tcW w:w="4606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Esedékesség</w:t>
            </w:r>
          </w:p>
        </w:tc>
        <w:tc>
          <w:tcPr>
            <w:tcW w:w="4606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Összeg</w:t>
            </w:r>
          </w:p>
        </w:tc>
      </w:tr>
      <w:tr w:rsidR="005D1CC8" w:rsidRPr="00CC246F">
        <w:tc>
          <w:tcPr>
            <w:tcW w:w="4606" w:type="dxa"/>
          </w:tcPr>
          <w:p w:rsidR="005D1CC8" w:rsidRPr="00CC246F" w:rsidRDefault="005D1CC8" w:rsidP="00242060">
            <w:pPr>
              <w:numPr>
                <w:ilvl w:val="0"/>
                <w:numId w:val="2"/>
              </w:num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Első előlegrészlet az előlegfizetési időszakban </w:t>
            </w:r>
          </w:p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ind w:left="7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CC246F">
              <w:rPr>
                <w:rFonts w:ascii="Tahoma" w:hAnsi="Tahoma" w:cs="Tahoma"/>
                <w:b/>
                <w:sz w:val="18"/>
                <w:szCs w:val="18"/>
              </w:rPr>
              <w:t>20_ _  év</w:t>
            </w:r>
            <w:proofErr w:type="gramEnd"/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_ _  hó  _ _  nap</w:t>
            </w:r>
          </w:p>
        </w:tc>
        <w:tc>
          <w:tcPr>
            <w:tcW w:w="4606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……………………………………………….Ft</w:t>
            </w:r>
          </w:p>
        </w:tc>
      </w:tr>
      <w:tr w:rsidR="005D1CC8" w:rsidRPr="00CC246F">
        <w:tc>
          <w:tcPr>
            <w:tcW w:w="4606" w:type="dxa"/>
          </w:tcPr>
          <w:p w:rsidR="005D1CC8" w:rsidRPr="00CC246F" w:rsidRDefault="005D1CC8" w:rsidP="00242060">
            <w:pPr>
              <w:numPr>
                <w:ilvl w:val="0"/>
                <w:numId w:val="2"/>
              </w:num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Második előlegrészlet az előlegfizetési időszakban</w:t>
            </w:r>
          </w:p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ind w:left="7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CC246F">
              <w:rPr>
                <w:rFonts w:ascii="Tahoma" w:hAnsi="Tahoma" w:cs="Tahoma"/>
                <w:b/>
                <w:sz w:val="18"/>
                <w:szCs w:val="18"/>
              </w:rPr>
              <w:t>20_ _  év</w:t>
            </w:r>
            <w:proofErr w:type="gramEnd"/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_ _  hó  _ _ nap</w:t>
            </w:r>
          </w:p>
        </w:tc>
        <w:tc>
          <w:tcPr>
            <w:tcW w:w="4606" w:type="dxa"/>
          </w:tcPr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D1CC8" w:rsidRPr="00CC246F" w:rsidRDefault="005D1CC8" w:rsidP="00242060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………………………………………………..Ft</w:t>
            </w:r>
          </w:p>
        </w:tc>
      </w:tr>
    </w:tbl>
    <w:p w:rsidR="005D1CC8" w:rsidRPr="00CC246F" w:rsidRDefault="005D1CC8" w:rsidP="005D1CC8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007EA7" w:rsidRDefault="004A684C" w:rsidP="000539A7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br w:type="page"/>
      </w:r>
    </w:p>
    <w:p w:rsidR="00007EA7" w:rsidRDefault="00007EA7" w:rsidP="000539A7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</w:p>
    <w:p w:rsidR="00007EA7" w:rsidRDefault="00007EA7" w:rsidP="000539A7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</w:p>
    <w:p w:rsidR="00007EA7" w:rsidRDefault="00007EA7" w:rsidP="000539A7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</w:p>
    <w:p w:rsidR="004A684C" w:rsidRPr="00CC246F" w:rsidRDefault="004A684C" w:rsidP="000539A7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  <w:u w:val="single"/>
        </w:rPr>
        <w:t>Nyilatkozat fennálló köztartozásról.</w:t>
      </w: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(A megfelelő választ a négyzetbe tett X-szel jelölje.)</w:t>
      </w:r>
    </w:p>
    <w:p w:rsidR="00E20E12" w:rsidRDefault="00E20E12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A60260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Más adóhatóságnál</w:t>
      </w:r>
      <w:r w:rsidRPr="00CC246F">
        <w:rPr>
          <w:rFonts w:ascii="Tahoma" w:hAnsi="Tahoma" w:cs="Tahoma"/>
          <w:sz w:val="18"/>
          <w:szCs w:val="18"/>
        </w:rPr>
        <w:t xml:space="preserve"> (NAV, önkormányzati adóhatóság) </w:t>
      </w:r>
      <w:r w:rsidRPr="00CC246F">
        <w:rPr>
          <w:rFonts w:ascii="Tahoma" w:hAnsi="Tahoma" w:cs="Tahoma"/>
          <w:b/>
          <w:sz w:val="18"/>
          <w:szCs w:val="18"/>
        </w:rPr>
        <w:t xml:space="preserve">jelenleg fennálló köztartozásom:   </w:t>
      </w:r>
    </w:p>
    <w:p w:rsidR="004A684C" w:rsidRPr="00CC246F" w:rsidRDefault="00A60260" w:rsidP="00A60260">
      <w:pPr>
        <w:tabs>
          <w:tab w:val="left" w:pos="2160"/>
          <w:tab w:val="right" w:pos="6120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proofErr w:type="gramStart"/>
      <w:r w:rsidR="004A684C" w:rsidRPr="00A60260">
        <w:rPr>
          <w:rFonts w:ascii="Tahoma" w:hAnsi="Tahoma" w:cs="Tahoma"/>
          <w:b/>
          <w:sz w:val="18"/>
          <w:szCs w:val="18"/>
        </w:rPr>
        <w:t>van</w:t>
      </w:r>
      <w:proofErr w:type="gramEnd"/>
      <w:r w:rsidR="004A684C" w:rsidRPr="00A60260">
        <w:rPr>
          <w:rFonts w:ascii="Tahoma" w:hAnsi="Tahoma" w:cs="Tahoma"/>
          <w:b/>
          <w:sz w:val="18"/>
          <w:szCs w:val="18"/>
        </w:rPr>
        <w:t xml:space="preserve">  </w:t>
      </w:r>
      <w:r w:rsidR="004A684C" w:rsidRPr="00A60260">
        <w:rPr>
          <w:rFonts w:ascii="Tahoma" w:hAnsi="Tahoma" w:cs="Tahoma"/>
          <w:b/>
          <w:sz w:val="18"/>
          <w:szCs w:val="18"/>
        </w:rPr>
        <w:sym w:font="Wingdings" w:char="F06F"/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nincs   </w:t>
      </w:r>
      <w:r w:rsidR="004A684C" w:rsidRPr="00CC246F">
        <w:rPr>
          <w:rFonts w:ascii="Tahoma" w:hAnsi="Tahoma" w:cs="Tahoma"/>
          <w:b/>
          <w:sz w:val="18"/>
          <w:szCs w:val="18"/>
        </w:rPr>
        <w:sym w:font="Wingdings" w:char="F06F"/>
      </w:r>
    </w:p>
    <w:p w:rsidR="00E20E12" w:rsidRDefault="00E20E12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CC246F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  <w:u w:val="single"/>
        </w:rPr>
        <w:t>Rendelkezés az adótúlfizetés összegéről</w:t>
      </w:r>
      <w:r w:rsidRPr="00CC246F">
        <w:rPr>
          <w:rFonts w:ascii="Tahoma" w:hAnsi="Tahoma" w:cs="Tahoma"/>
          <w:b/>
          <w:sz w:val="18"/>
          <w:szCs w:val="18"/>
        </w:rPr>
        <w:t>.</w:t>
      </w:r>
      <w:r w:rsidRPr="00CC246F">
        <w:rPr>
          <w:rFonts w:ascii="Tahoma" w:hAnsi="Tahoma" w:cs="Tahoma"/>
          <w:sz w:val="18"/>
          <w:szCs w:val="18"/>
        </w:rPr>
        <w:t xml:space="preserve">  (A megfelelő választ a négyzetbe tett X-szel jelölje.)</w:t>
      </w:r>
    </w:p>
    <w:p w:rsidR="004A684C" w:rsidRPr="00CC246F" w:rsidRDefault="004A684C" w:rsidP="00E20E12">
      <w:pPr>
        <w:spacing w:before="80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 xml:space="preserve">      </w:t>
      </w:r>
      <w:r w:rsidRPr="00CC246F">
        <w:rPr>
          <w:rFonts w:ascii="Tahoma" w:hAnsi="Tahoma" w:cs="Tahoma"/>
          <w:sz w:val="18"/>
          <w:szCs w:val="18"/>
        </w:rPr>
        <w:t>Az adótúlfizetés teljes összegét visszakérem.</w:t>
      </w:r>
      <w:r w:rsidRPr="00CC246F">
        <w:rPr>
          <w:rFonts w:ascii="Tahoma" w:hAnsi="Tahoma" w:cs="Tahoma"/>
          <w:b/>
          <w:sz w:val="18"/>
          <w:szCs w:val="18"/>
        </w:rPr>
        <w:tab/>
      </w:r>
    </w:p>
    <w:p w:rsidR="004A684C" w:rsidRPr="00CC246F" w:rsidRDefault="004A684C" w:rsidP="00E20E12">
      <w:pPr>
        <w:spacing w:before="80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 xml:space="preserve">     Az adótúlfizetés összegéből visszatéríthető adót kérem esedékességkor helyi adó-fizetési, helyi adóelőleg- </w:t>
      </w:r>
    </w:p>
    <w:p w:rsidR="004A684C" w:rsidRPr="00CC246F" w:rsidRDefault="004A684C" w:rsidP="00E20E12">
      <w:pPr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         </w:t>
      </w:r>
      <w:proofErr w:type="gramStart"/>
      <w:r w:rsidRPr="00CC246F">
        <w:rPr>
          <w:rFonts w:ascii="Tahoma" w:hAnsi="Tahoma" w:cs="Tahoma"/>
          <w:sz w:val="18"/>
          <w:szCs w:val="18"/>
        </w:rPr>
        <w:t>fizetési</w:t>
      </w:r>
      <w:proofErr w:type="gramEnd"/>
      <w:r w:rsidRPr="00CC246F">
        <w:rPr>
          <w:rFonts w:ascii="Tahoma" w:hAnsi="Tahoma" w:cs="Tahoma"/>
          <w:sz w:val="18"/>
          <w:szCs w:val="18"/>
        </w:rPr>
        <w:t xml:space="preserve"> és egyéb kötelezettségemre - fennálló bírság, késedelmi pótlék hátralékomra - elszámolni.</w:t>
      </w:r>
    </w:p>
    <w:p w:rsidR="004A684C" w:rsidRPr="00CC246F" w:rsidRDefault="004A684C" w:rsidP="00E20E12">
      <w:pPr>
        <w:spacing w:before="80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  </w:t>
      </w:r>
      <w:proofErr w:type="gramStart"/>
      <w:r w:rsidRPr="00CC246F">
        <w:rPr>
          <w:rFonts w:ascii="Tahoma" w:hAnsi="Tahoma" w:cs="Tahoma"/>
          <w:sz w:val="18"/>
          <w:szCs w:val="18"/>
        </w:rPr>
        <w:t>Az  adótúlfizetés</w:t>
      </w:r>
      <w:proofErr w:type="gramEnd"/>
      <w:r w:rsidRPr="00CC246F">
        <w:rPr>
          <w:rFonts w:ascii="Tahoma" w:hAnsi="Tahoma" w:cs="Tahoma"/>
          <w:sz w:val="18"/>
          <w:szCs w:val="18"/>
        </w:rPr>
        <w:t xml:space="preserve"> - átvezetést követően fennmaradó összegét - kérem visszatéríteni.</w:t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</w:p>
    <w:p w:rsidR="004A684C" w:rsidRPr="00CC246F" w:rsidRDefault="004A684C" w:rsidP="004A684C">
      <w:pPr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Az adótúlfizetés részleges /teljes kiutalására csak nemleges köztartozás esetén van lehetőség!</w:t>
      </w:r>
    </w:p>
    <w:p w:rsidR="004A684C" w:rsidRPr="00CC246F" w:rsidRDefault="004A684C" w:rsidP="004A684C">
      <w:pPr>
        <w:rPr>
          <w:rFonts w:ascii="Tahoma" w:hAnsi="Tahoma" w:cs="Tahoma"/>
          <w:b/>
          <w:sz w:val="18"/>
          <w:szCs w:val="18"/>
        </w:rPr>
      </w:pPr>
    </w:p>
    <w:p w:rsidR="00A60260" w:rsidRPr="00CC246F" w:rsidRDefault="00A60260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Felelősségem teljes tudatában kijelentem, hogy a bevallásban közölt adatok a valóságnak megfelelnek.</w:t>
      </w:r>
    </w:p>
    <w:p w:rsidR="00007EA7" w:rsidRPr="00CC246F" w:rsidRDefault="00007EA7" w:rsidP="004A684C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_______________________,</w:t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</w:t>
      </w:r>
      <w:r w:rsidR="00331040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Pr="00CC246F">
        <w:rPr>
          <w:rFonts w:ascii="Tahoma" w:hAnsi="Tahoma" w:cs="Tahoma"/>
          <w:b/>
          <w:sz w:val="18"/>
          <w:szCs w:val="18"/>
        </w:rPr>
        <w:t>20__ __  év</w:t>
      </w:r>
      <w:proofErr w:type="gramEnd"/>
      <w:r w:rsidRPr="00CC246F">
        <w:rPr>
          <w:rFonts w:ascii="Tahoma" w:hAnsi="Tahoma" w:cs="Tahoma"/>
          <w:b/>
          <w:sz w:val="18"/>
          <w:szCs w:val="18"/>
        </w:rPr>
        <w:t xml:space="preserve">  ______________  hó  ______  nap.</w:t>
      </w:r>
    </w:p>
    <w:p w:rsidR="004A684C" w:rsidRDefault="004A684C" w:rsidP="004A684C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                  </w:t>
      </w:r>
      <w:proofErr w:type="gramStart"/>
      <w:r w:rsidR="004A3D9D">
        <w:rPr>
          <w:rFonts w:ascii="Tahoma" w:hAnsi="Tahoma" w:cs="Tahoma"/>
          <w:b/>
          <w:sz w:val="18"/>
          <w:szCs w:val="18"/>
        </w:rPr>
        <w:t>h</w:t>
      </w:r>
      <w:r w:rsidRPr="00CC246F">
        <w:rPr>
          <w:rFonts w:ascii="Tahoma" w:hAnsi="Tahoma" w:cs="Tahoma"/>
          <w:b/>
          <w:sz w:val="18"/>
          <w:szCs w:val="18"/>
        </w:rPr>
        <w:t>elység</w:t>
      </w:r>
      <w:proofErr w:type="gramEnd"/>
    </w:p>
    <w:p w:rsidR="00007EA7" w:rsidRDefault="00007EA7" w:rsidP="004A684C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007EA7" w:rsidRPr="00CC246F" w:rsidRDefault="00007EA7" w:rsidP="004A684C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331040" w:rsidP="00331040">
      <w:pPr>
        <w:tabs>
          <w:tab w:val="right" w:pos="2268"/>
          <w:tab w:val="right" w:pos="2552"/>
          <w:tab w:val="left" w:pos="3960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>PH.</w:t>
      </w:r>
      <w:r w:rsidR="004A684C" w:rsidRPr="00CC246F">
        <w:rPr>
          <w:rFonts w:ascii="Tahoma" w:hAnsi="Tahoma" w:cs="Tahoma"/>
          <w:b/>
          <w:sz w:val="18"/>
          <w:szCs w:val="18"/>
        </w:rPr>
        <w:tab/>
        <w:t>______________________________</w:t>
      </w:r>
    </w:p>
    <w:p w:rsidR="004A684C" w:rsidRPr="00CC246F" w:rsidRDefault="004A684C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  <w:t xml:space="preserve">(cégszerű) aláírás   </w:t>
      </w:r>
    </w:p>
    <w:p w:rsidR="00007EA7" w:rsidRDefault="00007EA7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A bevallás ellenjegyzése esetén az ellenjegyző személy</w:t>
      </w:r>
    </w:p>
    <w:p w:rsidR="004A684C" w:rsidRPr="0075752E" w:rsidRDefault="0075752E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9072"/>
        </w:tabs>
        <w:spacing w:after="120"/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</w:t>
      </w:r>
      <w:r w:rsidR="004A684C" w:rsidRPr="0075752E">
        <w:rPr>
          <w:rFonts w:ascii="Tahoma" w:hAnsi="Tahoma" w:cs="Tahoma"/>
          <w:sz w:val="18"/>
          <w:szCs w:val="18"/>
        </w:rPr>
        <w:t>eve:</w:t>
      </w:r>
      <w:r w:rsidR="004A684C" w:rsidRPr="0075752E">
        <w:rPr>
          <w:rFonts w:ascii="Tahoma" w:hAnsi="Tahoma" w:cs="Tahoma"/>
          <w:sz w:val="18"/>
          <w:szCs w:val="18"/>
        </w:rPr>
        <w:tab/>
      </w:r>
    </w:p>
    <w:p w:rsidR="0075752E" w:rsidRPr="0075752E" w:rsidRDefault="0075752E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670"/>
          <w:tab w:val="center" w:pos="7088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75752E">
        <w:rPr>
          <w:rFonts w:ascii="Tahoma" w:hAnsi="Tahoma" w:cs="Tahoma"/>
          <w:sz w:val="18"/>
          <w:szCs w:val="18"/>
        </w:rPr>
        <w:t>Adószáma</w:t>
      </w:r>
      <w:proofErr w:type="gramStart"/>
      <w:r w:rsidRPr="0075752E">
        <w:rPr>
          <w:rFonts w:ascii="Tahoma" w:hAnsi="Tahoma" w:cs="Tahoma"/>
          <w:sz w:val="18"/>
          <w:szCs w:val="18"/>
        </w:rPr>
        <w:t>:   _   _   _   _   _   _   _   _   -</w:t>
      </w:r>
      <w:proofErr w:type="gramEnd"/>
      <w:r w:rsidRPr="0075752E">
        <w:rPr>
          <w:rFonts w:ascii="Tahoma" w:hAnsi="Tahoma" w:cs="Tahoma"/>
          <w:sz w:val="18"/>
          <w:szCs w:val="18"/>
        </w:rPr>
        <w:t xml:space="preserve">  _   -  _   _   </w:t>
      </w:r>
      <w:r>
        <w:rPr>
          <w:rFonts w:ascii="Tahoma" w:hAnsi="Tahoma" w:cs="Tahoma"/>
          <w:sz w:val="18"/>
          <w:szCs w:val="18"/>
        </w:rPr>
        <w:t xml:space="preserve">       </w:t>
      </w:r>
      <w:r w:rsidR="00FD15B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 xml:space="preserve">Adóazonosító jele: 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>_  _  _  _  _  _  _  _  _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 xml:space="preserve"> _</w:t>
      </w:r>
    </w:p>
    <w:p w:rsidR="004A684C" w:rsidRPr="0075752E" w:rsidRDefault="00326BE0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670"/>
          <w:tab w:val="center" w:pos="7088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="004A684C" w:rsidRPr="0075752E">
        <w:rPr>
          <w:rFonts w:ascii="Tahoma" w:hAnsi="Tahoma" w:cs="Tahoma"/>
          <w:sz w:val="18"/>
          <w:szCs w:val="18"/>
        </w:rPr>
        <w:t>dótanácsadói oklevelének száma, kelte vagy adószakértői engedélyének száma, kelte:</w:t>
      </w:r>
    </w:p>
    <w:p w:rsidR="004A684C" w:rsidRPr="0075752E" w:rsidRDefault="00A60260" w:rsidP="0075752E">
      <w:p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75752E">
        <w:rPr>
          <w:rFonts w:ascii="Tahoma" w:hAnsi="Tahoma" w:cs="Tahoma"/>
          <w:sz w:val="18"/>
          <w:szCs w:val="18"/>
        </w:rPr>
        <w:tab/>
      </w:r>
      <w:r w:rsidR="004A684C" w:rsidRPr="0075752E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E3EB9">
      <w:pPr>
        <w:pStyle w:val="Cmsor2"/>
        <w:tabs>
          <w:tab w:val="clear" w:pos="284"/>
          <w:tab w:val="clear" w:pos="851"/>
          <w:tab w:val="clear" w:pos="1418"/>
          <w:tab w:val="clear" w:pos="1985"/>
          <w:tab w:val="clear" w:pos="2552"/>
          <w:tab w:val="clear" w:pos="3119"/>
          <w:tab w:val="clear" w:pos="3686"/>
          <w:tab w:val="clear" w:pos="4253"/>
          <w:tab w:val="right" w:leader="dot" w:pos="4140"/>
          <w:tab w:val="right" w:leader="dot" w:pos="4536"/>
          <w:tab w:val="right" w:leader="dot" w:pos="5220"/>
          <w:tab w:val="right" w:leader="dot" w:pos="9072"/>
        </w:tabs>
        <w:spacing w:before="240"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Ellenjegyzés dátuma: _______________</w:t>
      </w:r>
      <w:r w:rsidR="00331040">
        <w:rPr>
          <w:rFonts w:ascii="Tahoma" w:hAnsi="Tahoma" w:cs="Tahoma"/>
          <w:sz w:val="18"/>
          <w:szCs w:val="18"/>
        </w:rPr>
        <w:t>__</w:t>
      </w:r>
      <w:proofErr w:type="gramStart"/>
      <w:r w:rsidR="00331040">
        <w:rPr>
          <w:rFonts w:ascii="Tahoma" w:hAnsi="Tahoma" w:cs="Tahoma"/>
          <w:sz w:val="18"/>
          <w:szCs w:val="18"/>
        </w:rPr>
        <w:t>,</w:t>
      </w:r>
      <w:r w:rsidRPr="00CC246F">
        <w:rPr>
          <w:rFonts w:ascii="Tahoma" w:hAnsi="Tahoma" w:cs="Tahoma"/>
          <w:sz w:val="18"/>
          <w:szCs w:val="18"/>
        </w:rPr>
        <w:t xml:space="preserve">   20</w:t>
      </w:r>
      <w:proofErr w:type="gramEnd"/>
      <w:r w:rsidRPr="00CC246F">
        <w:rPr>
          <w:rFonts w:ascii="Tahoma" w:hAnsi="Tahoma" w:cs="Tahoma"/>
          <w:sz w:val="18"/>
          <w:szCs w:val="18"/>
        </w:rPr>
        <w:t>__ __  év  _____________   hó  _____  nap</w:t>
      </w:r>
    </w:p>
    <w:p w:rsidR="004A684C" w:rsidRPr="00CC246F" w:rsidRDefault="004A684C" w:rsidP="004A684C">
      <w:pPr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ab/>
      </w:r>
      <w:r w:rsidR="00331040">
        <w:rPr>
          <w:rFonts w:ascii="Tahoma" w:hAnsi="Tahoma" w:cs="Tahoma"/>
          <w:b/>
          <w:sz w:val="18"/>
          <w:szCs w:val="18"/>
        </w:rPr>
        <w:t xml:space="preserve">        </w:t>
      </w:r>
      <w:proofErr w:type="gramStart"/>
      <w:r w:rsidR="00331040">
        <w:rPr>
          <w:rFonts w:ascii="Tahoma" w:hAnsi="Tahoma" w:cs="Tahoma"/>
          <w:b/>
          <w:sz w:val="18"/>
          <w:szCs w:val="18"/>
        </w:rPr>
        <w:t>h</w:t>
      </w:r>
      <w:r w:rsidRPr="00CC246F">
        <w:rPr>
          <w:rFonts w:ascii="Tahoma" w:hAnsi="Tahoma" w:cs="Tahoma"/>
          <w:b/>
          <w:sz w:val="18"/>
          <w:szCs w:val="18"/>
        </w:rPr>
        <w:t>elység</w:t>
      </w:r>
      <w:proofErr w:type="gramEnd"/>
    </w:p>
    <w:p w:rsidR="004A684C" w:rsidRPr="00CC246F" w:rsidRDefault="004A684C" w:rsidP="004A684C">
      <w:pPr>
        <w:jc w:val="both"/>
        <w:rPr>
          <w:rFonts w:ascii="Tahoma" w:hAnsi="Tahoma" w:cs="Tahoma"/>
          <w:b/>
          <w:sz w:val="18"/>
          <w:szCs w:val="18"/>
        </w:rPr>
      </w:pPr>
    </w:p>
    <w:p w:rsidR="004A684C" w:rsidRPr="00331040" w:rsidRDefault="004A684C" w:rsidP="004A684C">
      <w:pPr>
        <w:tabs>
          <w:tab w:val="left" w:pos="2268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</w:r>
      <w:r w:rsidRPr="00331040">
        <w:rPr>
          <w:rFonts w:ascii="Tahoma" w:hAnsi="Tahoma" w:cs="Tahoma"/>
          <w:b/>
          <w:sz w:val="18"/>
          <w:szCs w:val="18"/>
        </w:rPr>
        <w:t xml:space="preserve">A bevallást </w:t>
      </w:r>
      <w:proofErr w:type="spellStart"/>
      <w:r w:rsidRPr="00331040">
        <w:rPr>
          <w:rFonts w:ascii="Tahoma" w:hAnsi="Tahoma" w:cs="Tahoma"/>
          <w:b/>
          <w:sz w:val="18"/>
          <w:szCs w:val="18"/>
        </w:rPr>
        <w:t>ellenjegyzem</w:t>
      </w:r>
      <w:proofErr w:type="spellEnd"/>
      <w:r w:rsidRPr="00331040">
        <w:rPr>
          <w:rFonts w:ascii="Tahoma" w:hAnsi="Tahoma" w:cs="Tahoma"/>
          <w:b/>
          <w:sz w:val="18"/>
          <w:szCs w:val="18"/>
        </w:rPr>
        <w:t>:</w:t>
      </w:r>
    </w:p>
    <w:p w:rsidR="00331040" w:rsidRDefault="00331040" w:rsidP="00331040">
      <w:pPr>
        <w:tabs>
          <w:tab w:val="center" w:pos="1418"/>
          <w:tab w:val="left" w:pos="3960"/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CC246F" w:rsidRDefault="00331040" w:rsidP="00331040">
      <w:pPr>
        <w:tabs>
          <w:tab w:val="center" w:pos="1418"/>
          <w:tab w:val="left" w:pos="3960"/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>PH.</w:t>
      </w:r>
      <w:r w:rsidR="004A684C" w:rsidRPr="00CC246F">
        <w:rPr>
          <w:rFonts w:ascii="Tahoma" w:hAnsi="Tahoma" w:cs="Tahoma"/>
          <w:b/>
          <w:sz w:val="18"/>
          <w:szCs w:val="18"/>
        </w:rPr>
        <w:tab/>
        <w:t>_________________________________</w:t>
      </w:r>
    </w:p>
    <w:p w:rsidR="004A684C" w:rsidRPr="00CC246F" w:rsidRDefault="004A684C" w:rsidP="004A684C">
      <w:pPr>
        <w:tabs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</w:r>
      <w:proofErr w:type="gramStart"/>
      <w:r w:rsidRPr="00CC246F">
        <w:rPr>
          <w:rFonts w:ascii="Tahoma" w:hAnsi="Tahoma" w:cs="Tahoma"/>
          <w:b/>
          <w:sz w:val="18"/>
          <w:szCs w:val="18"/>
        </w:rPr>
        <w:t>adótanácsadó</w:t>
      </w:r>
      <w:proofErr w:type="gramEnd"/>
      <w:r w:rsidRPr="00CC246F">
        <w:rPr>
          <w:rFonts w:ascii="Tahoma" w:hAnsi="Tahoma" w:cs="Tahoma"/>
          <w:b/>
          <w:sz w:val="18"/>
          <w:szCs w:val="18"/>
        </w:rPr>
        <w:t>, adószakértő aláírása</w:t>
      </w:r>
    </w:p>
    <w:p w:rsidR="00326BE0" w:rsidRDefault="00326BE0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07EA7" w:rsidRDefault="00007EA7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326BE0" w:rsidRDefault="004A684C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326BE0">
        <w:rPr>
          <w:rFonts w:ascii="Tahoma" w:hAnsi="Tahoma" w:cs="Tahoma"/>
          <w:b/>
          <w:sz w:val="18"/>
          <w:szCs w:val="18"/>
        </w:rPr>
        <w:t xml:space="preserve">Az iparűzési adó számlaszáma: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684C" w:rsidRPr="00CC246F">
        <w:trPr>
          <w:jc w:val="center"/>
        </w:trPr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sym w:font="Symbol" w:char="F02D"/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25004A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sym w:font="Symbol" w:char="F02D"/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</w:tr>
    </w:tbl>
    <w:p w:rsidR="004A684C" w:rsidRPr="00CC246F" w:rsidRDefault="004A684C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572F22" w:rsidRDefault="00572F22" w:rsidP="006D3667">
      <w:pPr>
        <w:tabs>
          <w:tab w:val="left" w:pos="709"/>
        </w:tabs>
        <w:jc w:val="both"/>
        <w:rPr>
          <w:rFonts w:ascii="Tahoma" w:hAnsi="Tahoma" w:cs="Tahoma"/>
          <w:b/>
          <w:sz w:val="18"/>
          <w:szCs w:val="18"/>
        </w:rPr>
      </w:pPr>
    </w:p>
    <w:p w:rsidR="00572F22" w:rsidRDefault="00572F22" w:rsidP="006D3667">
      <w:pPr>
        <w:tabs>
          <w:tab w:val="left" w:pos="709"/>
        </w:tabs>
        <w:jc w:val="both"/>
      </w:pPr>
    </w:p>
    <w:p w:rsidR="00E20E12" w:rsidRDefault="00E20E12" w:rsidP="006D3667">
      <w:pPr>
        <w:tabs>
          <w:tab w:val="left" w:pos="709"/>
        </w:tabs>
        <w:jc w:val="both"/>
      </w:pPr>
    </w:p>
    <w:p w:rsidR="0081246F" w:rsidRDefault="0081246F" w:rsidP="006D3667">
      <w:pPr>
        <w:tabs>
          <w:tab w:val="left" w:pos="709"/>
        </w:tabs>
        <w:jc w:val="both"/>
      </w:pPr>
    </w:p>
    <w:p w:rsidR="0025004A" w:rsidRDefault="0025004A" w:rsidP="00BA711E">
      <w:pPr>
        <w:tabs>
          <w:tab w:val="left" w:pos="709"/>
        </w:tabs>
        <w:jc w:val="center"/>
        <w:rPr>
          <w:rFonts w:ascii="Tahoma" w:hAnsi="Tahoma" w:cs="Tahoma"/>
          <w:b/>
          <w:sz w:val="32"/>
          <w:szCs w:val="32"/>
        </w:rPr>
      </w:pPr>
    </w:p>
    <w:p w:rsidR="0025004A" w:rsidRDefault="0025004A" w:rsidP="00BA711E">
      <w:pPr>
        <w:tabs>
          <w:tab w:val="left" w:pos="709"/>
        </w:tabs>
        <w:jc w:val="center"/>
        <w:rPr>
          <w:rFonts w:ascii="Tahoma" w:hAnsi="Tahoma" w:cs="Tahoma"/>
          <w:b/>
          <w:sz w:val="32"/>
          <w:szCs w:val="32"/>
        </w:rPr>
      </w:pPr>
    </w:p>
    <w:p w:rsidR="000539A7" w:rsidRPr="00B963E7" w:rsidRDefault="000539A7" w:rsidP="00BA711E">
      <w:pPr>
        <w:tabs>
          <w:tab w:val="left" w:pos="709"/>
        </w:tabs>
        <w:jc w:val="center"/>
        <w:rPr>
          <w:rFonts w:ascii="Tahoma" w:hAnsi="Tahoma" w:cs="Tahoma"/>
          <w:b/>
          <w:sz w:val="32"/>
          <w:szCs w:val="32"/>
        </w:rPr>
      </w:pPr>
      <w:r w:rsidRPr="00B963E7">
        <w:rPr>
          <w:rFonts w:ascii="Tahoma" w:hAnsi="Tahoma" w:cs="Tahoma"/>
          <w:b/>
          <w:sz w:val="32"/>
          <w:szCs w:val="32"/>
        </w:rPr>
        <w:lastRenderedPageBreak/>
        <w:t xml:space="preserve">T Á J É K O Z T </w:t>
      </w:r>
      <w:proofErr w:type="gramStart"/>
      <w:r w:rsidRPr="00B963E7">
        <w:rPr>
          <w:rFonts w:ascii="Tahoma" w:hAnsi="Tahoma" w:cs="Tahoma"/>
          <w:b/>
          <w:sz w:val="32"/>
          <w:szCs w:val="32"/>
        </w:rPr>
        <w:t>A</w:t>
      </w:r>
      <w:proofErr w:type="gramEnd"/>
      <w:r w:rsidRPr="00B963E7">
        <w:rPr>
          <w:rFonts w:ascii="Tahoma" w:hAnsi="Tahoma" w:cs="Tahoma"/>
          <w:b/>
          <w:sz w:val="32"/>
          <w:szCs w:val="32"/>
        </w:rPr>
        <w:t xml:space="preserve"> T Ó</w:t>
      </w:r>
    </w:p>
    <w:p w:rsidR="00B963E7" w:rsidRDefault="00B963E7" w:rsidP="00BA711E">
      <w:pPr>
        <w:tabs>
          <w:tab w:val="left" w:pos="709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Egyszerűsített adóalap-megállapítási módszert választó </w:t>
      </w:r>
    </w:p>
    <w:p w:rsidR="00325F3B" w:rsidRDefault="00325F3B" w:rsidP="00BA711E">
      <w:pPr>
        <w:tabs>
          <w:tab w:val="left" w:pos="709"/>
        </w:tabs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KATA adóalanyok részére</w:t>
      </w:r>
    </w:p>
    <w:p w:rsidR="00E20E12" w:rsidRDefault="00E20E12" w:rsidP="00BA711E">
      <w:pPr>
        <w:tabs>
          <w:tab w:val="left" w:pos="709"/>
        </w:tabs>
        <w:jc w:val="center"/>
        <w:rPr>
          <w:rFonts w:ascii="Tahoma" w:hAnsi="Tahoma" w:cs="Tahoma"/>
          <w:b/>
          <w:sz w:val="28"/>
          <w:szCs w:val="28"/>
        </w:rPr>
      </w:pPr>
    </w:p>
    <w:p w:rsidR="000539A7" w:rsidRDefault="000539A7" w:rsidP="00BA711E">
      <w:pPr>
        <w:tabs>
          <w:tab w:val="left" w:pos="709"/>
        </w:tabs>
        <w:jc w:val="both"/>
        <w:rPr>
          <w:rFonts w:ascii="Tahoma" w:hAnsi="Tahoma" w:cs="Tahoma"/>
        </w:rPr>
      </w:pPr>
    </w:p>
    <w:p w:rsidR="00954FA5" w:rsidRPr="00C45737" w:rsidRDefault="000539A7" w:rsidP="00BA711E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>A helyi adókról szóló 1</w:t>
      </w:r>
      <w:r w:rsidR="00C45737">
        <w:rPr>
          <w:rFonts w:ascii="Tahoma" w:hAnsi="Tahoma" w:cs="Tahoma"/>
          <w:sz w:val="22"/>
          <w:szCs w:val="22"/>
        </w:rPr>
        <w:t>990. évi C. törvény (</w:t>
      </w:r>
      <w:proofErr w:type="spellStart"/>
      <w:r w:rsidR="00C45737">
        <w:rPr>
          <w:rFonts w:ascii="Tahoma" w:hAnsi="Tahoma" w:cs="Tahoma"/>
          <w:sz w:val="22"/>
          <w:szCs w:val="22"/>
        </w:rPr>
        <w:t>Htv</w:t>
      </w:r>
      <w:proofErr w:type="spellEnd"/>
      <w:r w:rsidR="00C45737">
        <w:rPr>
          <w:rFonts w:ascii="Tahoma" w:hAnsi="Tahoma" w:cs="Tahoma"/>
          <w:sz w:val="22"/>
          <w:szCs w:val="22"/>
        </w:rPr>
        <w:t xml:space="preserve">.) 39/B. </w:t>
      </w:r>
      <w:r w:rsidRPr="00325F3B">
        <w:rPr>
          <w:rFonts w:ascii="Tahoma" w:hAnsi="Tahoma" w:cs="Tahoma"/>
          <w:sz w:val="22"/>
          <w:szCs w:val="22"/>
        </w:rPr>
        <w:t>§</w:t>
      </w:r>
      <w:proofErr w:type="spellStart"/>
      <w:r w:rsidRPr="00325F3B">
        <w:rPr>
          <w:rFonts w:ascii="Tahoma" w:hAnsi="Tahoma" w:cs="Tahoma"/>
          <w:sz w:val="22"/>
          <w:szCs w:val="22"/>
        </w:rPr>
        <w:t>-ának</w:t>
      </w:r>
      <w:proofErr w:type="spellEnd"/>
      <w:r w:rsidRPr="00325F3B">
        <w:rPr>
          <w:rFonts w:ascii="Tahoma" w:hAnsi="Tahoma" w:cs="Tahoma"/>
          <w:sz w:val="22"/>
          <w:szCs w:val="22"/>
        </w:rPr>
        <w:t xml:space="preserve"> (3) bekezdése alapján a KATA hatálya alá tartozó vállalkozó jogosult arra, hogy helyi iparűzési adóalapját egy csak rá vonatkozó egyszerűsített adóalap-megállapítási módszer szerint állapítsa meg. Ennek lényege, hogy </w:t>
      </w:r>
      <w:proofErr w:type="gramStart"/>
      <w:r w:rsidRPr="00325F3B">
        <w:rPr>
          <w:rFonts w:ascii="Tahoma" w:hAnsi="Tahoma" w:cs="Tahoma"/>
          <w:sz w:val="22"/>
          <w:szCs w:val="22"/>
        </w:rPr>
        <w:t>ezen</w:t>
      </w:r>
      <w:proofErr w:type="gramEnd"/>
      <w:r w:rsidRPr="00325F3B">
        <w:rPr>
          <w:rFonts w:ascii="Tahoma" w:hAnsi="Tahoma" w:cs="Tahoma"/>
          <w:sz w:val="22"/>
          <w:szCs w:val="22"/>
        </w:rPr>
        <w:t xml:space="preserve"> módszer választása esetén </w:t>
      </w:r>
      <w:r w:rsidRPr="00325F3B">
        <w:rPr>
          <w:rFonts w:ascii="Tahoma" w:hAnsi="Tahoma" w:cs="Tahoma"/>
          <w:b/>
          <w:sz w:val="22"/>
          <w:szCs w:val="22"/>
        </w:rPr>
        <w:t xml:space="preserve">a helyi iparűzési adó alapja az adóalany székhelye és telephelye szerinti önkormányzatonként 2,5-2,5 millió forint. </w:t>
      </w:r>
      <w:r w:rsidR="00954FA5" w:rsidRPr="00325F3B">
        <w:rPr>
          <w:rFonts w:ascii="Tahoma" w:hAnsi="Tahoma" w:cs="Tahoma"/>
          <w:b/>
          <w:sz w:val="22"/>
          <w:szCs w:val="22"/>
        </w:rPr>
        <w:t xml:space="preserve">Ezt az adóalaprészt valamennyi, az adott vállalkozás székhelye és telephelye szerinti településhez hozzá kell rendelni </w:t>
      </w:r>
      <w:r w:rsidR="00954FA5" w:rsidRPr="00C45737">
        <w:rPr>
          <w:rFonts w:ascii="Tahoma" w:hAnsi="Tahoma" w:cs="Tahoma"/>
          <w:sz w:val="22"/>
          <w:szCs w:val="22"/>
        </w:rPr>
        <w:t>(függetlenül attól, hogy az önkormán</w:t>
      </w:r>
      <w:r w:rsidR="000C6767" w:rsidRPr="00C45737">
        <w:rPr>
          <w:rFonts w:ascii="Tahoma" w:hAnsi="Tahoma" w:cs="Tahoma"/>
          <w:sz w:val="22"/>
          <w:szCs w:val="22"/>
        </w:rPr>
        <w:t>y</w:t>
      </w:r>
      <w:r w:rsidR="00954FA5" w:rsidRPr="00C45737">
        <w:rPr>
          <w:rFonts w:ascii="Tahoma" w:hAnsi="Tahoma" w:cs="Tahoma"/>
          <w:sz w:val="22"/>
          <w:szCs w:val="22"/>
        </w:rPr>
        <w:t>zat bevezette-e az iparűzési adót vagy sem).</w:t>
      </w:r>
    </w:p>
    <w:p w:rsidR="000539A7" w:rsidRDefault="000539A7" w:rsidP="001E57F6">
      <w:pPr>
        <w:tabs>
          <w:tab w:val="left" w:pos="709"/>
        </w:tabs>
        <w:spacing w:before="80"/>
        <w:jc w:val="both"/>
        <w:rPr>
          <w:rFonts w:ascii="Tahoma" w:hAnsi="Tahoma" w:cs="Tahoma"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>Ha az adóalany helyi iparűzési adókötelezettsége valamely településen az adóév egészében nem áll fenn, vagy a kisadózó vállalkozások tételes adójában az adófizetési kötelezettsége szünetel, akkor az adó önkormányzatonkénti alapja a 2,5 millió for</w:t>
      </w:r>
      <w:r w:rsidR="00BA711E" w:rsidRPr="00325F3B">
        <w:rPr>
          <w:rFonts w:ascii="Tahoma" w:hAnsi="Tahoma" w:cs="Tahoma"/>
          <w:sz w:val="22"/>
          <w:szCs w:val="22"/>
        </w:rPr>
        <w:t>i</w:t>
      </w:r>
      <w:r w:rsidRPr="00325F3B">
        <w:rPr>
          <w:rFonts w:ascii="Tahoma" w:hAnsi="Tahoma" w:cs="Tahoma"/>
          <w:sz w:val="22"/>
          <w:szCs w:val="22"/>
        </w:rPr>
        <w:t xml:space="preserve">ntnak az adókötelezettség időtartama naptári napjai alapján arányosított része. </w:t>
      </w:r>
    </w:p>
    <w:p w:rsidR="00325F3B" w:rsidRPr="00325F3B" w:rsidRDefault="00325F3B" w:rsidP="00BA711E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C45737" w:rsidRDefault="000539A7" w:rsidP="00BA711E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C45737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C45737">
        <w:rPr>
          <w:rFonts w:ascii="Tahoma" w:hAnsi="Tahoma" w:cs="Tahoma"/>
          <w:sz w:val="22"/>
          <w:szCs w:val="22"/>
        </w:rPr>
        <w:t>Htv</w:t>
      </w:r>
      <w:proofErr w:type="spellEnd"/>
      <w:r w:rsidRPr="00C45737">
        <w:rPr>
          <w:rFonts w:ascii="Tahoma" w:hAnsi="Tahoma" w:cs="Tahoma"/>
          <w:sz w:val="22"/>
          <w:szCs w:val="22"/>
        </w:rPr>
        <w:t>. 2014. január 1-jétől hatályos 39/B</w:t>
      </w:r>
      <w:r w:rsidR="00C45737" w:rsidRPr="00C45737">
        <w:rPr>
          <w:rFonts w:ascii="Tahoma" w:hAnsi="Tahoma" w:cs="Tahoma"/>
          <w:sz w:val="22"/>
          <w:szCs w:val="22"/>
        </w:rPr>
        <w:t xml:space="preserve">. </w:t>
      </w:r>
      <w:r w:rsidRPr="00C45737">
        <w:rPr>
          <w:rFonts w:ascii="Tahoma" w:hAnsi="Tahoma" w:cs="Tahoma"/>
          <w:sz w:val="22"/>
          <w:szCs w:val="22"/>
        </w:rPr>
        <w:t xml:space="preserve">§ (9) bekezdése értelmében </w:t>
      </w:r>
      <w:r w:rsidRPr="00C45737">
        <w:rPr>
          <w:rFonts w:ascii="Tahoma" w:hAnsi="Tahoma" w:cs="Tahoma"/>
          <w:b/>
          <w:sz w:val="22"/>
          <w:szCs w:val="22"/>
        </w:rPr>
        <w:t>a KATA alanya</w:t>
      </w:r>
      <w:r w:rsidRPr="00C45737">
        <w:rPr>
          <w:rFonts w:ascii="Tahoma" w:hAnsi="Tahoma" w:cs="Tahoma"/>
          <w:sz w:val="22"/>
          <w:szCs w:val="22"/>
        </w:rPr>
        <w:t xml:space="preserve"> a fentiekben bemutatott egyszerűsített adóalap-megállapítás választását</w:t>
      </w:r>
      <w:r w:rsidRPr="00325F3B">
        <w:rPr>
          <w:rFonts w:ascii="Tahoma" w:hAnsi="Tahoma" w:cs="Tahoma"/>
          <w:b/>
          <w:sz w:val="22"/>
          <w:szCs w:val="22"/>
        </w:rPr>
        <w:t xml:space="preserve"> a KATA hatálya alá tartozás kezdő napjától számított 15 napon belül</w:t>
      </w:r>
      <w:r w:rsidR="00DF3C75">
        <w:rPr>
          <w:rFonts w:ascii="Tahoma" w:hAnsi="Tahoma" w:cs="Tahoma"/>
          <w:b/>
          <w:sz w:val="22"/>
          <w:szCs w:val="22"/>
        </w:rPr>
        <w:t>, annak elmulasztása esetén j</w:t>
      </w:r>
      <w:r w:rsidRPr="00325F3B">
        <w:rPr>
          <w:rFonts w:ascii="Tahoma" w:hAnsi="Tahoma" w:cs="Tahoma"/>
          <w:b/>
          <w:sz w:val="22"/>
          <w:szCs w:val="22"/>
        </w:rPr>
        <w:t>anuár 15-ig jelenti be az önkormányzati adóhatóság számára.</w:t>
      </w:r>
      <w:r w:rsidRPr="00325F3B">
        <w:rPr>
          <w:rFonts w:ascii="Tahoma" w:hAnsi="Tahoma" w:cs="Tahoma"/>
          <w:sz w:val="22"/>
          <w:szCs w:val="22"/>
        </w:rPr>
        <w:t xml:space="preserve"> </w:t>
      </w:r>
    </w:p>
    <w:p w:rsidR="00B963E7" w:rsidRPr="0040716D" w:rsidRDefault="000539A7" w:rsidP="001E57F6">
      <w:pPr>
        <w:tabs>
          <w:tab w:val="left" w:pos="709"/>
        </w:tabs>
        <w:spacing w:before="80"/>
        <w:jc w:val="both"/>
        <w:rPr>
          <w:rFonts w:ascii="Tahoma" w:hAnsi="Tahoma" w:cs="Tahoma"/>
          <w:i/>
          <w:sz w:val="22"/>
          <w:szCs w:val="22"/>
          <w:u w:val="single"/>
        </w:rPr>
      </w:pPr>
      <w:r w:rsidRPr="0040716D">
        <w:rPr>
          <w:rFonts w:ascii="Tahoma" w:hAnsi="Tahoma" w:cs="Tahoma"/>
          <w:b/>
          <w:i/>
          <w:sz w:val="22"/>
          <w:szCs w:val="22"/>
          <w:u w:val="single"/>
        </w:rPr>
        <w:t xml:space="preserve">A </w:t>
      </w:r>
      <w:r w:rsidR="0040716D">
        <w:rPr>
          <w:rFonts w:ascii="Tahoma" w:hAnsi="Tahoma" w:cs="Tahoma"/>
          <w:b/>
          <w:i/>
          <w:sz w:val="22"/>
          <w:szCs w:val="22"/>
          <w:u w:val="single"/>
        </w:rPr>
        <w:t xml:space="preserve">vállalkozó/vállalkozás e döntése teljes adóévre vonatkozik! </w:t>
      </w:r>
      <w:r w:rsidR="00B963E7" w:rsidRPr="0040716D">
        <w:rPr>
          <w:rFonts w:ascii="Tahoma" w:hAnsi="Tahoma" w:cs="Tahoma"/>
          <w:i/>
          <w:sz w:val="22"/>
          <w:szCs w:val="22"/>
          <w:u w:val="single"/>
        </w:rPr>
        <w:t xml:space="preserve"> </w:t>
      </w:r>
    </w:p>
    <w:p w:rsidR="00756C6A" w:rsidRPr="00325F3B" w:rsidRDefault="00756C6A" w:rsidP="001E57F6">
      <w:pPr>
        <w:tabs>
          <w:tab w:val="left" w:pos="709"/>
        </w:tabs>
        <w:spacing w:before="80"/>
        <w:jc w:val="both"/>
        <w:rPr>
          <w:rFonts w:ascii="Tahoma" w:hAnsi="Tahoma" w:cs="Tahoma"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 xml:space="preserve">Ez a bejelentési határidő jogvesztő, a határidő elmulasztását az adózó csak igazolási kérelem előterjesztésével mentheti ki. </w:t>
      </w:r>
    </w:p>
    <w:p w:rsidR="00B963E7" w:rsidRDefault="000539A7" w:rsidP="001E57F6">
      <w:pPr>
        <w:tabs>
          <w:tab w:val="left" w:pos="709"/>
        </w:tabs>
        <w:spacing w:before="80"/>
        <w:jc w:val="both"/>
        <w:rPr>
          <w:rFonts w:ascii="Tahoma" w:hAnsi="Tahoma" w:cs="Tahoma"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 xml:space="preserve">Abban az esetben, ha a KATA adóalany a </w:t>
      </w:r>
      <w:proofErr w:type="spellStart"/>
      <w:r w:rsidRPr="00325F3B">
        <w:rPr>
          <w:rFonts w:ascii="Tahoma" w:hAnsi="Tahoma" w:cs="Tahoma"/>
          <w:sz w:val="22"/>
          <w:szCs w:val="22"/>
        </w:rPr>
        <w:t>Htv</w:t>
      </w:r>
      <w:proofErr w:type="spellEnd"/>
      <w:r w:rsidRPr="00325F3B">
        <w:rPr>
          <w:rFonts w:ascii="Tahoma" w:hAnsi="Tahoma" w:cs="Tahoma"/>
          <w:sz w:val="22"/>
          <w:szCs w:val="22"/>
        </w:rPr>
        <w:t>. 39/B</w:t>
      </w:r>
      <w:r w:rsidR="00C45737">
        <w:rPr>
          <w:rFonts w:ascii="Tahoma" w:hAnsi="Tahoma" w:cs="Tahoma"/>
          <w:sz w:val="22"/>
          <w:szCs w:val="22"/>
        </w:rPr>
        <w:t xml:space="preserve">. </w:t>
      </w:r>
      <w:r w:rsidRPr="00325F3B">
        <w:rPr>
          <w:rFonts w:ascii="Tahoma" w:hAnsi="Tahoma" w:cs="Tahoma"/>
          <w:sz w:val="22"/>
          <w:szCs w:val="22"/>
        </w:rPr>
        <w:t>§ (3) bekezdés szerint számított egyszerűsített adóalap-meghatározás</w:t>
      </w:r>
      <w:r w:rsidR="00756C6A" w:rsidRPr="00325F3B">
        <w:rPr>
          <w:rFonts w:ascii="Tahoma" w:hAnsi="Tahoma" w:cs="Tahoma"/>
          <w:sz w:val="22"/>
          <w:szCs w:val="22"/>
        </w:rPr>
        <w:t>ról szóló választási szándékát a fenti határidőig nem jelezte, akkor a választás lehetőségétől is elesett, így csak a következő év január 15-én nyilatkozhat erről a szándékáról.</w:t>
      </w:r>
    </w:p>
    <w:p w:rsidR="000B261D" w:rsidRPr="0040716D" w:rsidRDefault="00B963E7" w:rsidP="001E57F6">
      <w:pPr>
        <w:tabs>
          <w:tab w:val="left" w:pos="709"/>
        </w:tabs>
        <w:spacing w:before="80"/>
        <w:jc w:val="both"/>
        <w:rPr>
          <w:rFonts w:ascii="Tahoma" w:hAnsi="Tahoma" w:cs="Tahoma"/>
          <w:sz w:val="22"/>
          <w:szCs w:val="22"/>
        </w:rPr>
      </w:pPr>
      <w:r w:rsidRPr="0040716D">
        <w:rPr>
          <w:rFonts w:ascii="Tahoma" w:hAnsi="Tahoma" w:cs="Tahoma"/>
          <w:sz w:val="22"/>
          <w:szCs w:val="22"/>
        </w:rPr>
        <w:t xml:space="preserve">A fenti szabály alól nem mentesül </w:t>
      </w:r>
      <w:r w:rsidR="000B261D" w:rsidRPr="0040716D">
        <w:rPr>
          <w:rFonts w:ascii="Tahoma" w:hAnsi="Tahoma" w:cs="Tahoma"/>
          <w:sz w:val="22"/>
          <w:szCs w:val="22"/>
        </w:rPr>
        <w:t xml:space="preserve">az a vállalkozó/vállalkozás, amely korábban áttért a KATA hatálya alá, de nem jelentkezett be határidőre </w:t>
      </w:r>
      <w:r w:rsidR="00C45737" w:rsidRPr="0040716D">
        <w:rPr>
          <w:rFonts w:ascii="Tahoma" w:hAnsi="Tahoma" w:cs="Tahoma"/>
          <w:sz w:val="22"/>
          <w:szCs w:val="22"/>
        </w:rPr>
        <w:t xml:space="preserve">(KATA hatálya alá tartozás kezdő napjától számított 15 napon belül) </w:t>
      </w:r>
      <w:r w:rsidR="000B261D" w:rsidRPr="0040716D">
        <w:rPr>
          <w:rFonts w:ascii="Tahoma" w:hAnsi="Tahoma" w:cs="Tahoma"/>
          <w:sz w:val="22"/>
          <w:szCs w:val="22"/>
        </w:rPr>
        <w:t xml:space="preserve">az önkormányzati adóhatósághoz és esedékesség után záró bevallás benyújtásával és évközi adóbejelentkezéssel akar KATA adóalannyá válni. Ez esetben csak a következő évtől van erre lehetőség! </w:t>
      </w:r>
    </w:p>
    <w:p w:rsidR="000539A7" w:rsidRPr="000B261D" w:rsidRDefault="0040716D" w:rsidP="001E57F6">
      <w:pPr>
        <w:tabs>
          <w:tab w:val="left" w:pos="709"/>
        </w:tabs>
        <w:spacing w:before="8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</w:t>
      </w:r>
      <w:r w:rsidR="000B261D" w:rsidRPr="000B261D">
        <w:rPr>
          <w:rFonts w:ascii="Tahoma" w:hAnsi="Tahoma" w:cs="Tahoma"/>
          <w:b/>
          <w:sz w:val="22"/>
          <w:szCs w:val="22"/>
        </w:rPr>
        <w:t xml:space="preserve"> KATA alanyiság kezdő időpontját a NAV által igazolt dokumentummal </w:t>
      </w:r>
      <w:r>
        <w:rPr>
          <w:rFonts w:ascii="Tahoma" w:hAnsi="Tahoma" w:cs="Tahoma"/>
          <w:b/>
          <w:sz w:val="22"/>
          <w:szCs w:val="22"/>
        </w:rPr>
        <w:t xml:space="preserve">szíveskedjenek </w:t>
      </w:r>
      <w:r w:rsidR="000B261D" w:rsidRPr="000B261D">
        <w:rPr>
          <w:rFonts w:ascii="Tahoma" w:hAnsi="Tahoma" w:cs="Tahoma"/>
          <w:b/>
          <w:sz w:val="22"/>
          <w:szCs w:val="22"/>
        </w:rPr>
        <w:t xml:space="preserve">alátámasztani! </w:t>
      </w:r>
      <w:r w:rsidR="00756C6A" w:rsidRPr="000B261D">
        <w:rPr>
          <w:rFonts w:ascii="Tahoma" w:hAnsi="Tahoma" w:cs="Tahoma"/>
          <w:b/>
          <w:sz w:val="22"/>
          <w:szCs w:val="22"/>
        </w:rPr>
        <w:t xml:space="preserve"> </w:t>
      </w:r>
    </w:p>
    <w:p w:rsidR="00954FA5" w:rsidRPr="00325F3B" w:rsidRDefault="00954FA5" w:rsidP="00BA711E">
      <w:pPr>
        <w:tabs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:rsidR="00756C6A" w:rsidRPr="00325F3B" w:rsidRDefault="00756C6A" w:rsidP="001E57F6">
      <w:pPr>
        <w:tabs>
          <w:tab w:val="left" w:pos="709"/>
        </w:tabs>
        <w:spacing w:before="80"/>
        <w:jc w:val="both"/>
        <w:rPr>
          <w:rFonts w:ascii="Tahoma" w:hAnsi="Tahoma" w:cs="Tahoma"/>
          <w:b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325F3B">
        <w:rPr>
          <w:rFonts w:ascii="Tahoma" w:hAnsi="Tahoma" w:cs="Tahoma"/>
          <w:sz w:val="22"/>
          <w:szCs w:val="22"/>
        </w:rPr>
        <w:t>Htv</w:t>
      </w:r>
      <w:proofErr w:type="spellEnd"/>
      <w:r w:rsidRPr="00325F3B">
        <w:rPr>
          <w:rFonts w:ascii="Tahoma" w:hAnsi="Tahoma" w:cs="Tahoma"/>
          <w:sz w:val="22"/>
          <w:szCs w:val="22"/>
        </w:rPr>
        <w:t>. 39/B</w:t>
      </w:r>
      <w:r w:rsidR="00C45737">
        <w:rPr>
          <w:rFonts w:ascii="Tahoma" w:hAnsi="Tahoma" w:cs="Tahoma"/>
          <w:sz w:val="22"/>
          <w:szCs w:val="22"/>
        </w:rPr>
        <w:t xml:space="preserve">. </w:t>
      </w:r>
      <w:r w:rsidRPr="00325F3B">
        <w:rPr>
          <w:rFonts w:ascii="Tahoma" w:hAnsi="Tahoma" w:cs="Tahoma"/>
          <w:sz w:val="22"/>
          <w:szCs w:val="22"/>
        </w:rPr>
        <w:t>§</w:t>
      </w:r>
      <w:r w:rsidR="00C45737">
        <w:rPr>
          <w:rFonts w:ascii="Tahoma" w:hAnsi="Tahoma" w:cs="Tahoma"/>
          <w:sz w:val="22"/>
          <w:szCs w:val="22"/>
        </w:rPr>
        <w:t xml:space="preserve"> </w:t>
      </w:r>
      <w:r w:rsidRPr="00325F3B">
        <w:rPr>
          <w:rFonts w:ascii="Tahoma" w:hAnsi="Tahoma" w:cs="Tahoma"/>
          <w:sz w:val="22"/>
          <w:szCs w:val="22"/>
        </w:rPr>
        <w:t xml:space="preserve">(6) bekezdése alapján a </w:t>
      </w:r>
      <w:proofErr w:type="spellStart"/>
      <w:r w:rsidRPr="00325F3B">
        <w:rPr>
          <w:rFonts w:ascii="Tahoma" w:hAnsi="Tahoma" w:cs="Tahoma"/>
          <w:sz w:val="22"/>
          <w:szCs w:val="22"/>
        </w:rPr>
        <w:t>Htv</w:t>
      </w:r>
      <w:proofErr w:type="spellEnd"/>
      <w:r w:rsidRPr="00325F3B">
        <w:rPr>
          <w:rFonts w:ascii="Tahoma" w:hAnsi="Tahoma" w:cs="Tahoma"/>
          <w:sz w:val="22"/>
          <w:szCs w:val="22"/>
        </w:rPr>
        <w:t>. 39/B</w:t>
      </w:r>
      <w:r w:rsidR="00C45737">
        <w:rPr>
          <w:rFonts w:ascii="Tahoma" w:hAnsi="Tahoma" w:cs="Tahoma"/>
          <w:sz w:val="22"/>
          <w:szCs w:val="22"/>
        </w:rPr>
        <w:t xml:space="preserve">. </w:t>
      </w:r>
      <w:r w:rsidRPr="00325F3B">
        <w:rPr>
          <w:rFonts w:ascii="Tahoma" w:hAnsi="Tahoma" w:cs="Tahoma"/>
          <w:sz w:val="22"/>
          <w:szCs w:val="22"/>
        </w:rPr>
        <w:t>§ (3) bekezdése s</w:t>
      </w:r>
      <w:r w:rsidR="00954FA5" w:rsidRPr="00325F3B">
        <w:rPr>
          <w:rFonts w:ascii="Tahoma" w:hAnsi="Tahoma" w:cs="Tahoma"/>
          <w:sz w:val="22"/>
          <w:szCs w:val="22"/>
        </w:rPr>
        <w:t>z</w:t>
      </w:r>
      <w:r w:rsidRPr="00325F3B">
        <w:rPr>
          <w:rFonts w:ascii="Tahoma" w:hAnsi="Tahoma" w:cs="Tahoma"/>
          <w:sz w:val="22"/>
          <w:szCs w:val="22"/>
        </w:rPr>
        <w:t xml:space="preserve">erinti egyszerűsített adóalap-megállapítást alkalmazó </w:t>
      </w:r>
      <w:proofErr w:type="spellStart"/>
      <w:r w:rsidRPr="00325F3B">
        <w:rPr>
          <w:rFonts w:ascii="Tahoma" w:hAnsi="Tahoma" w:cs="Tahoma"/>
          <w:b/>
          <w:sz w:val="22"/>
          <w:szCs w:val="22"/>
        </w:rPr>
        <w:t>KATA-alany</w:t>
      </w:r>
      <w:proofErr w:type="spellEnd"/>
      <w:r w:rsidRPr="00325F3B">
        <w:rPr>
          <w:rFonts w:ascii="Tahoma" w:hAnsi="Tahoma" w:cs="Tahoma"/>
          <w:b/>
          <w:sz w:val="22"/>
          <w:szCs w:val="22"/>
        </w:rPr>
        <w:t xml:space="preserve"> </w:t>
      </w:r>
      <w:r w:rsidR="00954FA5" w:rsidRPr="00325F3B">
        <w:rPr>
          <w:rFonts w:ascii="Tahoma" w:hAnsi="Tahoma" w:cs="Tahoma"/>
          <w:b/>
          <w:sz w:val="22"/>
          <w:szCs w:val="22"/>
        </w:rPr>
        <w:t xml:space="preserve">köteles </w:t>
      </w:r>
      <w:r w:rsidRPr="00325F3B">
        <w:rPr>
          <w:rFonts w:ascii="Tahoma" w:hAnsi="Tahoma" w:cs="Tahoma"/>
          <w:b/>
          <w:sz w:val="22"/>
          <w:szCs w:val="22"/>
        </w:rPr>
        <w:t xml:space="preserve">adóbevallást </w:t>
      </w:r>
      <w:r w:rsidR="00954FA5" w:rsidRPr="00325F3B">
        <w:rPr>
          <w:rFonts w:ascii="Tahoma" w:hAnsi="Tahoma" w:cs="Tahoma"/>
          <w:b/>
          <w:sz w:val="22"/>
          <w:szCs w:val="22"/>
        </w:rPr>
        <w:t>be</w:t>
      </w:r>
      <w:r w:rsidRPr="00325F3B">
        <w:rPr>
          <w:rFonts w:ascii="Tahoma" w:hAnsi="Tahoma" w:cs="Tahoma"/>
          <w:b/>
          <w:sz w:val="22"/>
          <w:szCs w:val="22"/>
        </w:rPr>
        <w:t>nyújt</w:t>
      </w:r>
      <w:r w:rsidR="00954FA5" w:rsidRPr="00325F3B">
        <w:rPr>
          <w:rFonts w:ascii="Tahoma" w:hAnsi="Tahoma" w:cs="Tahoma"/>
          <w:b/>
          <w:sz w:val="22"/>
          <w:szCs w:val="22"/>
        </w:rPr>
        <w:t>ani</w:t>
      </w:r>
      <w:r w:rsidRPr="00325F3B">
        <w:rPr>
          <w:rFonts w:ascii="Tahoma" w:hAnsi="Tahoma" w:cs="Tahoma"/>
          <w:b/>
          <w:sz w:val="22"/>
          <w:szCs w:val="22"/>
        </w:rPr>
        <w:t xml:space="preserve"> az adóévet követő év január 15-ig, ha az önkormányzat rendelete alapján az adóévben adóalap-mentességre, adókedvezmén</w:t>
      </w:r>
      <w:r w:rsidR="00954FA5" w:rsidRPr="00325F3B">
        <w:rPr>
          <w:rFonts w:ascii="Tahoma" w:hAnsi="Tahoma" w:cs="Tahoma"/>
          <w:b/>
          <w:sz w:val="22"/>
          <w:szCs w:val="22"/>
        </w:rPr>
        <w:t>yre</w:t>
      </w:r>
      <w:r w:rsidRPr="00325F3B">
        <w:rPr>
          <w:rFonts w:ascii="Tahoma" w:hAnsi="Tahoma" w:cs="Tahoma"/>
          <w:b/>
          <w:sz w:val="22"/>
          <w:szCs w:val="22"/>
        </w:rPr>
        <w:t xml:space="preserve">, </w:t>
      </w:r>
      <w:r w:rsidR="00954FA5" w:rsidRPr="00325F3B">
        <w:rPr>
          <w:rFonts w:ascii="Tahoma" w:hAnsi="Tahoma" w:cs="Tahoma"/>
          <w:b/>
          <w:sz w:val="22"/>
          <w:szCs w:val="22"/>
        </w:rPr>
        <w:t xml:space="preserve">vagy a </w:t>
      </w:r>
      <w:proofErr w:type="spellStart"/>
      <w:r w:rsidR="00954FA5" w:rsidRPr="00325F3B">
        <w:rPr>
          <w:rFonts w:ascii="Tahoma" w:hAnsi="Tahoma" w:cs="Tahoma"/>
          <w:b/>
          <w:sz w:val="22"/>
          <w:szCs w:val="22"/>
        </w:rPr>
        <w:t>Htv</w:t>
      </w:r>
      <w:proofErr w:type="spellEnd"/>
      <w:r w:rsidR="00954FA5" w:rsidRPr="00325F3B">
        <w:rPr>
          <w:rFonts w:ascii="Tahoma" w:hAnsi="Tahoma" w:cs="Tahoma"/>
          <w:b/>
          <w:sz w:val="22"/>
          <w:szCs w:val="22"/>
        </w:rPr>
        <w:t xml:space="preserve">. alapján adókönnyítésre jogosult, s ezzel a jogával élni kíván. </w:t>
      </w:r>
    </w:p>
    <w:p w:rsidR="00954FA5" w:rsidRPr="00325F3B" w:rsidRDefault="00954FA5" w:rsidP="001E57F6">
      <w:pPr>
        <w:tabs>
          <w:tab w:val="left" w:pos="709"/>
        </w:tabs>
        <w:spacing w:before="80"/>
        <w:jc w:val="both"/>
        <w:rPr>
          <w:rFonts w:ascii="Tahoma" w:hAnsi="Tahoma" w:cs="Tahoma"/>
          <w:sz w:val="22"/>
          <w:szCs w:val="22"/>
        </w:rPr>
      </w:pPr>
      <w:r w:rsidRPr="00325F3B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325F3B">
        <w:rPr>
          <w:rFonts w:ascii="Tahoma" w:hAnsi="Tahoma" w:cs="Tahoma"/>
          <w:sz w:val="22"/>
          <w:szCs w:val="22"/>
        </w:rPr>
        <w:t>Htv</w:t>
      </w:r>
      <w:proofErr w:type="spellEnd"/>
      <w:r w:rsidRPr="00325F3B">
        <w:rPr>
          <w:rFonts w:ascii="Tahoma" w:hAnsi="Tahoma" w:cs="Tahoma"/>
          <w:sz w:val="22"/>
          <w:szCs w:val="22"/>
        </w:rPr>
        <w:t>. 39/C. §</w:t>
      </w:r>
      <w:proofErr w:type="spellStart"/>
      <w:r w:rsidRPr="00325F3B">
        <w:rPr>
          <w:rFonts w:ascii="Tahoma" w:hAnsi="Tahoma" w:cs="Tahoma"/>
          <w:sz w:val="22"/>
          <w:szCs w:val="22"/>
        </w:rPr>
        <w:t>-</w:t>
      </w:r>
      <w:proofErr w:type="gramStart"/>
      <w:r w:rsidRPr="00325F3B">
        <w:rPr>
          <w:rFonts w:ascii="Tahoma" w:hAnsi="Tahoma" w:cs="Tahoma"/>
          <w:sz w:val="22"/>
          <w:szCs w:val="22"/>
        </w:rPr>
        <w:t>a</w:t>
      </w:r>
      <w:proofErr w:type="spellEnd"/>
      <w:proofErr w:type="gramEnd"/>
      <w:r w:rsidRPr="00325F3B">
        <w:rPr>
          <w:rFonts w:ascii="Tahoma" w:hAnsi="Tahoma" w:cs="Tahoma"/>
          <w:sz w:val="22"/>
          <w:szCs w:val="22"/>
        </w:rPr>
        <w:t xml:space="preserve"> értelmében – rendeleti adóalap-mentesség vagy adókedvezmény csak azon vállalkozónak biztosítható, akinek, amelynek a vállalkozási szintű </w:t>
      </w:r>
      <w:proofErr w:type="spellStart"/>
      <w:r w:rsidRPr="00325F3B">
        <w:rPr>
          <w:rFonts w:ascii="Tahoma" w:hAnsi="Tahoma" w:cs="Tahoma"/>
          <w:sz w:val="22"/>
          <w:szCs w:val="22"/>
        </w:rPr>
        <w:t>össz-adóalapja</w:t>
      </w:r>
      <w:proofErr w:type="spellEnd"/>
      <w:r w:rsidRPr="00325F3B">
        <w:rPr>
          <w:rFonts w:ascii="Tahoma" w:hAnsi="Tahoma" w:cs="Tahoma"/>
          <w:sz w:val="22"/>
          <w:szCs w:val="22"/>
        </w:rPr>
        <w:t xml:space="preserve"> a 2,5 millió forintot nem haladja meg. </w:t>
      </w:r>
    </w:p>
    <w:sectPr w:rsidR="00954FA5" w:rsidRPr="00325F3B" w:rsidSect="00007EA7">
      <w:headerReference w:type="default" r:id="rId7"/>
      <w:pgSz w:w="11906" w:h="16838" w:code="9"/>
      <w:pgMar w:top="709" w:right="1418" w:bottom="567" w:left="1418" w:header="567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77" w:rsidRDefault="00D71A77">
      <w:r>
        <w:separator/>
      </w:r>
    </w:p>
  </w:endnote>
  <w:endnote w:type="continuationSeparator" w:id="0">
    <w:p w:rsidR="00D71A77" w:rsidRDefault="00D71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77" w:rsidRDefault="00D71A77">
      <w:r>
        <w:separator/>
      </w:r>
    </w:p>
  </w:footnote>
  <w:footnote w:type="continuationSeparator" w:id="0">
    <w:p w:rsidR="00D71A77" w:rsidRDefault="00D71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47F" w:rsidRDefault="003A7B07" w:rsidP="00007EA7">
    <w:pPr>
      <w:pStyle w:val="lfej"/>
      <w:jc w:val="center"/>
    </w:pPr>
    <w:r>
      <w:rPr>
        <w:rStyle w:val="Oldalszm"/>
      </w:rPr>
      <w:fldChar w:fldCharType="begin"/>
    </w:r>
    <w:r w:rsidR="00A5047F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25004A">
      <w:rPr>
        <w:rStyle w:val="Oldalszm"/>
        <w:noProof/>
      </w:rPr>
      <w:t>- 3 -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37C"/>
    <w:multiLevelType w:val="singleLevel"/>
    <w:tmpl w:val="7EB6A1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86486C"/>
    <w:multiLevelType w:val="hybridMultilevel"/>
    <w:tmpl w:val="60BEF858"/>
    <w:lvl w:ilvl="0" w:tplc="10328ADA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94318AF"/>
    <w:multiLevelType w:val="hybridMultilevel"/>
    <w:tmpl w:val="818C6B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0F722F"/>
    <w:multiLevelType w:val="hybridMultilevel"/>
    <w:tmpl w:val="855ED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E43B7A"/>
    <w:multiLevelType w:val="hybridMultilevel"/>
    <w:tmpl w:val="8D78C416"/>
    <w:lvl w:ilvl="0" w:tplc="69625A02">
      <w:start w:val="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F24"/>
    <w:rsid w:val="00007EA7"/>
    <w:rsid w:val="000539A7"/>
    <w:rsid w:val="00071D1E"/>
    <w:rsid w:val="000B261D"/>
    <w:rsid w:val="000C6767"/>
    <w:rsid w:val="001001E1"/>
    <w:rsid w:val="00123A05"/>
    <w:rsid w:val="00124840"/>
    <w:rsid w:val="00135885"/>
    <w:rsid w:val="0014311A"/>
    <w:rsid w:val="00183171"/>
    <w:rsid w:val="00191CE6"/>
    <w:rsid w:val="001C0DB3"/>
    <w:rsid w:val="001C2718"/>
    <w:rsid w:val="001E57F6"/>
    <w:rsid w:val="001F471D"/>
    <w:rsid w:val="001F4857"/>
    <w:rsid w:val="00226D1E"/>
    <w:rsid w:val="00242060"/>
    <w:rsid w:val="0025004A"/>
    <w:rsid w:val="002531F9"/>
    <w:rsid w:val="00290AC8"/>
    <w:rsid w:val="002F06B1"/>
    <w:rsid w:val="00306291"/>
    <w:rsid w:val="003114E8"/>
    <w:rsid w:val="003221FB"/>
    <w:rsid w:val="00325F3B"/>
    <w:rsid w:val="00326571"/>
    <w:rsid w:val="00326BE0"/>
    <w:rsid w:val="00326F0D"/>
    <w:rsid w:val="00331040"/>
    <w:rsid w:val="00356EAD"/>
    <w:rsid w:val="003A7B07"/>
    <w:rsid w:val="003E3EB9"/>
    <w:rsid w:val="0040716D"/>
    <w:rsid w:val="00441627"/>
    <w:rsid w:val="004575B1"/>
    <w:rsid w:val="004706E6"/>
    <w:rsid w:val="00473C79"/>
    <w:rsid w:val="00497EFA"/>
    <w:rsid w:val="004A3D9D"/>
    <w:rsid w:val="004A684C"/>
    <w:rsid w:val="004B4C08"/>
    <w:rsid w:val="004C082E"/>
    <w:rsid w:val="005108B9"/>
    <w:rsid w:val="00572F22"/>
    <w:rsid w:val="005862AF"/>
    <w:rsid w:val="005D1CC8"/>
    <w:rsid w:val="005D5603"/>
    <w:rsid w:val="0060109B"/>
    <w:rsid w:val="00623AFE"/>
    <w:rsid w:val="006508EE"/>
    <w:rsid w:val="00654D57"/>
    <w:rsid w:val="00665CAC"/>
    <w:rsid w:val="00684430"/>
    <w:rsid w:val="006D3667"/>
    <w:rsid w:val="006E5443"/>
    <w:rsid w:val="00722A66"/>
    <w:rsid w:val="0073416E"/>
    <w:rsid w:val="00756C6A"/>
    <w:rsid w:val="0075752E"/>
    <w:rsid w:val="00783F34"/>
    <w:rsid w:val="007A4B87"/>
    <w:rsid w:val="007A6BDF"/>
    <w:rsid w:val="007B2429"/>
    <w:rsid w:val="008027FB"/>
    <w:rsid w:val="00803522"/>
    <w:rsid w:val="0081246F"/>
    <w:rsid w:val="008A5FDC"/>
    <w:rsid w:val="008B7B06"/>
    <w:rsid w:val="008D56FC"/>
    <w:rsid w:val="00921E72"/>
    <w:rsid w:val="009341A6"/>
    <w:rsid w:val="0095096A"/>
    <w:rsid w:val="00954FA5"/>
    <w:rsid w:val="009B4284"/>
    <w:rsid w:val="009C79EA"/>
    <w:rsid w:val="009E02EA"/>
    <w:rsid w:val="009E470B"/>
    <w:rsid w:val="009F32C9"/>
    <w:rsid w:val="009F40AF"/>
    <w:rsid w:val="00A20043"/>
    <w:rsid w:val="00A5047F"/>
    <w:rsid w:val="00A60260"/>
    <w:rsid w:val="00A67F31"/>
    <w:rsid w:val="00A945CF"/>
    <w:rsid w:val="00AD40D7"/>
    <w:rsid w:val="00B4526A"/>
    <w:rsid w:val="00B4785A"/>
    <w:rsid w:val="00B963E7"/>
    <w:rsid w:val="00BA711E"/>
    <w:rsid w:val="00BB3473"/>
    <w:rsid w:val="00BB37ED"/>
    <w:rsid w:val="00C03D60"/>
    <w:rsid w:val="00C45737"/>
    <w:rsid w:val="00C47B1D"/>
    <w:rsid w:val="00CA4D53"/>
    <w:rsid w:val="00D351F0"/>
    <w:rsid w:val="00D71A77"/>
    <w:rsid w:val="00D774F8"/>
    <w:rsid w:val="00DA5858"/>
    <w:rsid w:val="00DE3276"/>
    <w:rsid w:val="00DE7B50"/>
    <w:rsid w:val="00DF3C75"/>
    <w:rsid w:val="00E20E12"/>
    <w:rsid w:val="00E97C01"/>
    <w:rsid w:val="00ED3FFD"/>
    <w:rsid w:val="00EF77BF"/>
    <w:rsid w:val="00EF7956"/>
    <w:rsid w:val="00FA6796"/>
    <w:rsid w:val="00FD15B5"/>
    <w:rsid w:val="00FE0AA8"/>
    <w:rsid w:val="00FE3B9E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684C"/>
  </w:style>
  <w:style w:type="paragraph" w:styleId="Cmsor2">
    <w:name w:val="heading 2"/>
    <w:basedOn w:val="Norml"/>
    <w:next w:val="Norml"/>
    <w:qFormat/>
    <w:rsid w:val="004A684C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utlineLvl w:val="1"/>
    </w:pPr>
    <w:rPr>
      <w:b/>
    </w:rPr>
  </w:style>
  <w:style w:type="paragraph" w:styleId="Cmsor3">
    <w:name w:val="heading 3"/>
    <w:basedOn w:val="Norml"/>
    <w:next w:val="Norml"/>
    <w:qFormat/>
    <w:rsid w:val="004A684C"/>
    <w:pPr>
      <w:keepNext/>
      <w:tabs>
        <w:tab w:val="left" w:pos="284"/>
        <w:tab w:val="right" w:pos="4536"/>
        <w:tab w:val="right" w:pos="9072"/>
      </w:tabs>
      <w:spacing w:after="120"/>
      <w:jc w:val="center"/>
      <w:outlineLvl w:val="2"/>
    </w:pPr>
    <w:rPr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E4F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4F24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4A684C"/>
    <w:pPr>
      <w:jc w:val="center"/>
    </w:pPr>
    <w:rPr>
      <w:b/>
      <w:sz w:val="24"/>
    </w:rPr>
  </w:style>
  <w:style w:type="paragraph" w:styleId="Szvegtrzs">
    <w:name w:val="Body Text"/>
    <w:basedOn w:val="Norml"/>
    <w:rsid w:val="004A684C"/>
    <w:pPr>
      <w:jc w:val="center"/>
    </w:pPr>
    <w:rPr>
      <w:b/>
      <w:spacing w:val="-20"/>
    </w:rPr>
  </w:style>
  <w:style w:type="character" w:styleId="Hiperhivatkozs">
    <w:name w:val="Hyperlink"/>
    <w:basedOn w:val="Bekezdsalapbettpusa"/>
    <w:rsid w:val="004A684C"/>
    <w:rPr>
      <w:color w:val="0000FF"/>
      <w:u w:val="single"/>
    </w:rPr>
  </w:style>
  <w:style w:type="table" w:styleId="Rcsostblzat">
    <w:name w:val="Table Grid"/>
    <w:basedOn w:val="Normltblzat"/>
    <w:rsid w:val="004A6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C0DB3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007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944</Words>
  <Characters>6515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ADÓHATÓSÁG TÖLTI KI</vt:lpstr>
    </vt:vector>
  </TitlesOfParts>
  <Company/>
  <LinksUpToDate>false</LinksUpToDate>
  <CharactersWithSpaces>7445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http://www.veszprem.hu/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ADÓHATÓSÁG TÖLTI KI</dc:title>
  <dc:subject/>
  <dc:creator>x</dc:creator>
  <cp:keywords/>
  <dc:description/>
  <cp:lastModifiedBy>Adóügy</cp:lastModifiedBy>
  <cp:revision>3</cp:revision>
  <cp:lastPrinted>2014-02-27T14:24:00Z</cp:lastPrinted>
  <dcterms:created xsi:type="dcterms:W3CDTF">2014-03-12T12:57:00Z</dcterms:created>
  <dcterms:modified xsi:type="dcterms:W3CDTF">2014-03-12T13:30:00Z</dcterms:modified>
</cp:coreProperties>
</file>