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BURSA HUNGARICA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Felsőoktatási Önkormányzati Ösztöndíjpályázat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2018.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évi fordulójának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</w:p>
    <w:p w:rsidR="00E2624B" w:rsidRPr="003F1BAF" w:rsidRDefault="00E2624B" w:rsidP="00E2624B">
      <w:pPr>
        <w:shd w:val="clear" w:color="auto" w:fill="E5F0EA"/>
        <w:spacing w:after="0" w:line="240" w:lineRule="atLeast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proofErr w:type="gramStart"/>
      <w:r w:rsidRPr="002A4DA2">
        <w:rPr>
          <w:rFonts w:ascii="inherit" w:eastAsia="Times New Roman" w:hAnsi="inherit" w:cs="Arial"/>
          <w:color w:val="3B3B3B"/>
          <w:sz w:val="27"/>
          <w:szCs w:val="27"/>
          <w:u w:val="single"/>
          <w:bdr w:val="none" w:sz="0" w:space="0" w:color="auto" w:frame="1"/>
          <w:lang w:eastAsia="hu-HU"/>
        </w:rPr>
        <w:t>pályázat</w:t>
      </w:r>
      <w:proofErr w:type="gramEnd"/>
      <w:r w:rsidRPr="002A4DA2">
        <w:rPr>
          <w:rFonts w:ascii="inherit" w:eastAsia="Times New Roman" w:hAnsi="inherit" w:cs="Arial"/>
          <w:color w:val="3B3B3B"/>
          <w:sz w:val="27"/>
          <w:szCs w:val="27"/>
          <w:u w:val="single"/>
          <w:bdr w:val="none" w:sz="0" w:space="0" w:color="auto" w:frame="1"/>
          <w:lang w:eastAsia="hu-HU"/>
        </w:rPr>
        <w:t xml:space="preserve"> leadási határideje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:    </w:t>
      </w: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2017. november 07.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b/>
          <w:bCs/>
          <w:color w:val="3B3B3B"/>
          <w:sz w:val="27"/>
          <w:u w:val="single"/>
          <w:lang w:eastAsia="hu-HU"/>
        </w:rPr>
        <w:t> 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b/>
          <w:bCs/>
          <w:color w:val="3B3B3B"/>
          <w:sz w:val="27"/>
          <w:u w:val="single"/>
          <w:lang w:eastAsia="hu-HU"/>
        </w:rPr>
        <w:t>A pályázat menete: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proofErr w:type="gramStart"/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www.emet.gov.hu</w:t>
      </w:r>
      <w:proofErr w:type="gramEnd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oldalon kell </w:t>
      </w: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regisztrálni,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proofErr w:type="gramStart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majd</w:t>
      </w:r>
      <w:proofErr w:type="gramEnd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 a kinyomtatott regisztrációs lapot aláírva le kell adni az Ösküi Polgármesteri Hivatalban a kötelező mellékletekkel együtt </w:t>
      </w:r>
      <w:proofErr w:type="spellStart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Epingerné</w:t>
      </w:r>
      <w:proofErr w:type="spellEnd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 Varga Judit szociális ügyintézőnek.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A részletes pályázati kiírás az </w:t>
      </w: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 xml:space="preserve"> Öskü Község Polgármesteri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</w:t>
      </w: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Hivatal hirdetőtábláján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valamint Öskü község </w:t>
      </w:r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honlapján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(</w:t>
      </w:r>
      <w:hyperlink r:id="rId4" w:history="1">
        <w:r w:rsidRPr="003F1BAF">
          <w:rPr>
            <w:rStyle w:val="Hiperhivatkozs"/>
            <w:rFonts w:ascii="inherit" w:eastAsia="Times New Roman" w:hAnsi="inherit" w:cs="Arial"/>
            <w:sz w:val="27"/>
            <w:szCs w:val="27"/>
            <w:bdr w:val="none" w:sz="0" w:space="0" w:color="auto" w:frame="1"/>
            <w:lang w:eastAsia="hu-HU"/>
          </w:rPr>
          <w:t>www.osku.hu/Önkormányzat/Dokumentumok/Nyomtatványok/Szociális</w:t>
        </w:r>
      </w:hyperlink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 ügyek) megtekinthető.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A pályázat </w:t>
      </w:r>
      <w:r w:rsidRPr="003F1BAF">
        <w:rPr>
          <w:rFonts w:ascii="inherit" w:eastAsia="Times New Roman" w:hAnsi="inherit" w:cs="Arial"/>
          <w:color w:val="3B3B3B"/>
          <w:sz w:val="27"/>
          <w:szCs w:val="27"/>
          <w:u w:val="single"/>
          <w:bdr w:val="none" w:sz="0" w:space="0" w:color="auto" w:frame="1"/>
          <w:lang w:eastAsia="hu-HU"/>
        </w:rPr>
        <w:t>kötelező mellékletei</w:t>
      </w: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: a jogviszony </w:t>
      </w:r>
      <w:proofErr w:type="gramStart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igazolás(</w:t>
      </w:r>
      <w:proofErr w:type="gramEnd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eredeti), a családban élők jövedelmének igazolása valamint igazolás az egy lakcímen lakókról.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 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</w:pPr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Amennyiben kérdése lenne, vagy segítséget szeretne, úgy a www.emet.gov.hu/bursa </w:t>
      </w:r>
      <w:proofErr w:type="spellStart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>hungarica</w:t>
      </w:r>
      <w:proofErr w:type="spellEnd"/>
      <w:r w:rsidRPr="003F1BAF">
        <w:rPr>
          <w:rFonts w:ascii="inherit" w:eastAsia="Times New Roman" w:hAnsi="inherit" w:cs="Arial"/>
          <w:color w:val="3B3B3B"/>
          <w:sz w:val="27"/>
          <w:szCs w:val="27"/>
          <w:bdr w:val="none" w:sz="0" w:space="0" w:color="auto" w:frame="1"/>
          <w:lang w:eastAsia="hu-HU"/>
        </w:rPr>
        <w:t xml:space="preserve"> weboldalon, vagy az Öskü Község Polgármesteri Hivatalban a 88/588-560 -as telefonszámon, vagy az epingerjudit@osku.hu email címen teheti meg.</w:t>
      </w:r>
    </w:p>
    <w:p w:rsidR="00E2624B" w:rsidRPr="003F1BAF" w:rsidRDefault="00E2624B" w:rsidP="00E2624B">
      <w:pPr>
        <w:shd w:val="clear" w:color="auto" w:fill="E5F0EA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3B3B"/>
          <w:sz w:val="17"/>
          <w:szCs w:val="17"/>
          <w:lang w:eastAsia="hu-HU"/>
        </w:rPr>
      </w:pPr>
    </w:p>
    <w:p w:rsidR="006A1E35" w:rsidRDefault="00E2624B" w:rsidP="00E2624B">
      <w:r w:rsidRPr="003F1BAF">
        <w:rPr>
          <w:rFonts w:ascii="inherit" w:eastAsia="Times New Roman" w:hAnsi="inherit" w:cs="Arial"/>
          <w:b/>
          <w:bCs/>
          <w:color w:val="3B3B3B"/>
          <w:sz w:val="27"/>
          <w:lang w:eastAsia="hu-HU"/>
        </w:rPr>
        <w:t>Sikeres pályázást kívánunk!</w:t>
      </w:r>
    </w:p>
    <w:sectPr w:rsidR="006A1E35" w:rsidSect="006A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624B"/>
    <w:rsid w:val="000D21D7"/>
    <w:rsid w:val="002A4DA2"/>
    <w:rsid w:val="003F1BAF"/>
    <w:rsid w:val="006A1E35"/>
    <w:rsid w:val="009A4C75"/>
    <w:rsid w:val="009B71F4"/>
    <w:rsid w:val="00A02499"/>
    <w:rsid w:val="00E2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62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6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ku.hu/&#214;nkorm&#225;nyzat/Dokumentumok/Nyomtatv&#225;nyok/Szoci&#225;li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szoc</cp:lastModifiedBy>
  <cp:revision>2</cp:revision>
  <dcterms:created xsi:type="dcterms:W3CDTF">2017-10-04T14:51:00Z</dcterms:created>
  <dcterms:modified xsi:type="dcterms:W3CDTF">2017-10-04T14:51:00Z</dcterms:modified>
</cp:coreProperties>
</file>